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904" w:rsidRPr="00F31904" w:rsidRDefault="00F31904" w:rsidP="00F31904">
      <w:pPr>
        <w:ind w:firstLineChars="200" w:firstLine="883"/>
        <w:rPr>
          <w:rFonts w:ascii="仿宋" w:eastAsia="仿宋" w:hAnsi="仿宋" w:hint="eastAsia"/>
          <w:b/>
          <w:sz w:val="44"/>
          <w:szCs w:val="44"/>
        </w:rPr>
      </w:pPr>
    </w:p>
    <w:p w:rsidR="00F31904" w:rsidRPr="00F31904" w:rsidRDefault="00F31904" w:rsidP="00F31904">
      <w:pPr>
        <w:jc w:val="center"/>
        <w:rPr>
          <w:rFonts w:ascii="仿宋" w:eastAsia="仿宋" w:hAnsi="仿宋"/>
          <w:b/>
          <w:sz w:val="44"/>
          <w:szCs w:val="44"/>
        </w:rPr>
      </w:pPr>
      <w:r w:rsidRPr="00F31904">
        <w:rPr>
          <w:rFonts w:ascii="仿宋" w:eastAsia="仿宋" w:hAnsi="仿宋" w:hint="eastAsia"/>
          <w:b/>
          <w:sz w:val="44"/>
          <w:szCs w:val="44"/>
        </w:rPr>
        <w:t>中山大学自学考试行政管理学专业（本科）</w:t>
      </w:r>
    </w:p>
    <w:p w:rsidR="00F31904" w:rsidRPr="00F31904" w:rsidRDefault="00F31904" w:rsidP="00F31904">
      <w:pPr>
        <w:jc w:val="center"/>
        <w:rPr>
          <w:rFonts w:ascii="仿宋" w:eastAsia="仿宋" w:hAnsi="仿宋"/>
          <w:b/>
          <w:sz w:val="44"/>
          <w:szCs w:val="44"/>
        </w:rPr>
      </w:pPr>
      <w:r w:rsidRPr="00F31904">
        <w:rPr>
          <w:rFonts w:ascii="仿宋" w:eastAsia="仿宋" w:hAnsi="仿宋" w:hint="eastAsia"/>
          <w:b/>
          <w:sz w:val="44"/>
          <w:szCs w:val="44"/>
        </w:rPr>
        <w:t>毕业论文选题范围与例题</w:t>
      </w:r>
    </w:p>
    <w:p w:rsidR="00F31904" w:rsidRPr="00F31904" w:rsidRDefault="00F31904" w:rsidP="00F31904">
      <w:pPr>
        <w:ind w:firstLineChars="200" w:firstLine="560"/>
        <w:rPr>
          <w:rFonts w:ascii="仿宋" w:eastAsia="仿宋" w:hAnsi="仿宋"/>
          <w:sz w:val="28"/>
          <w:szCs w:val="28"/>
        </w:rPr>
      </w:pP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一、毕业论文的大体内容</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封面（参考范文）</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题目</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内容摘要</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关键词</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目录</w:t>
      </w:r>
    </w:p>
    <w:p w:rsidR="00F31904" w:rsidRPr="00F31904" w:rsidRDefault="00F31904" w:rsidP="00F31904">
      <w:pPr>
        <w:numPr>
          <w:ilvl w:val="0"/>
          <w:numId w:val="3"/>
        </w:numPr>
        <w:rPr>
          <w:rFonts w:ascii="Times New Roman" w:eastAsia="仿宋" w:hAnsi="Times New Roman"/>
          <w:sz w:val="28"/>
          <w:szCs w:val="28"/>
        </w:rPr>
      </w:pPr>
      <w:r w:rsidRPr="00F31904">
        <w:rPr>
          <w:rFonts w:ascii="Times New Roman" w:eastAsia="仿宋" w:hAnsi="Times New Roman" w:hint="eastAsia"/>
          <w:sz w:val="28"/>
          <w:szCs w:val="28"/>
        </w:rPr>
        <w:t>研究背景</w:t>
      </w:r>
    </w:p>
    <w:p w:rsidR="00F31904" w:rsidRPr="00F31904" w:rsidRDefault="00F31904" w:rsidP="00F31904">
      <w:pPr>
        <w:numPr>
          <w:ilvl w:val="0"/>
          <w:numId w:val="3"/>
        </w:numPr>
        <w:rPr>
          <w:rFonts w:ascii="Times New Roman" w:eastAsia="仿宋" w:hAnsi="Times New Roman"/>
          <w:sz w:val="28"/>
          <w:szCs w:val="28"/>
        </w:rPr>
      </w:pP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现状</w:t>
      </w:r>
    </w:p>
    <w:p w:rsidR="00F31904" w:rsidRPr="00F31904" w:rsidRDefault="00F31904" w:rsidP="00F31904">
      <w:pPr>
        <w:numPr>
          <w:ilvl w:val="0"/>
          <w:numId w:val="3"/>
        </w:numPr>
        <w:rPr>
          <w:rFonts w:ascii="Times New Roman" w:eastAsia="仿宋" w:hAnsi="Times New Roman"/>
          <w:sz w:val="28"/>
          <w:szCs w:val="28"/>
        </w:rPr>
      </w:pP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存在的问题</w:t>
      </w:r>
    </w:p>
    <w:p w:rsidR="00F31904" w:rsidRPr="00F31904" w:rsidRDefault="00F31904" w:rsidP="00F31904">
      <w:pPr>
        <w:numPr>
          <w:ilvl w:val="0"/>
          <w:numId w:val="3"/>
        </w:num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存在问题的原因分析</w:t>
      </w:r>
    </w:p>
    <w:p w:rsidR="00F31904" w:rsidRPr="00F31904" w:rsidRDefault="00F31904" w:rsidP="00F31904">
      <w:pPr>
        <w:numPr>
          <w:ilvl w:val="0"/>
          <w:numId w:val="3"/>
        </w:numPr>
        <w:rPr>
          <w:rFonts w:ascii="Times New Roman" w:eastAsia="仿宋" w:hAnsi="Times New Roman"/>
          <w:sz w:val="28"/>
          <w:szCs w:val="28"/>
        </w:rPr>
      </w:pPr>
      <w:r w:rsidRPr="00F31904">
        <w:rPr>
          <w:rFonts w:ascii="Times New Roman" w:eastAsia="仿宋" w:hAnsi="Times New Roman" w:hint="eastAsia"/>
          <w:sz w:val="28"/>
          <w:szCs w:val="28"/>
        </w:rPr>
        <w:t>完善</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的政策建议</w:t>
      </w:r>
    </w:p>
    <w:p w:rsidR="00F31904" w:rsidRPr="00F31904" w:rsidRDefault="00F31904" w:rsidP="00F31904">
      <w:pPr>
        <w:ind w:firstLineChars="250" w:firstLine="703"/>
        <w:rPr>
          <w:rFonts w:ascii="Times New Roman" w:eastAsia="仿宋" w:hAnsi="Times New Roman"/>
          <w:b/>
          <w:sz w:val="28"/>
          <w:szCs w:val="28"/>
        </w:rPr>
      </w:pPr>
      <w:r w:rsidRPr="00F31904">
        <w:rPr>
          <w:rFonts w:ascii="Times New Roman" w:eastAsia="仿宋" w:hAnsi="Times New Roman" w:hint="eastAsia"/>
          <w:b/>
          <w:sz w:val="28"/>
          <w:szCs w:val="28"/>
        </w:rPr>
        <w:t>参考文献</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 xml:space="preserve"> </w:t>
      </w:r>
      <w:r w:rsidRPr="00F31904">
        <w:rPr>
          <w:rFonts w:ascii="Times New Roman" w:eastAsia="仿宋" w:hAnsi="Times New Roman" w:hint="eastAsia"/>
          <w:b/>
          <w:sz w:val="28"/>
          <w:szCs w:val="28"/>
        </w:rPr>
        <w:t>指导教师评语</w:t>
      </w:r>
    </w:p>
    <w:p w:rsidR="00F31904" w:rsidRPr="00F31904" w:rsidRDefault="00F31904" w:rsidP="00F31904">
      <w:pPr>
        <w:ind w:firstLineChars="200" w:firstLine="562"/>
        <w:rPr>
          <w:rFonts w:ascii="Times New Roman" w:eastAsia="仿宋" w:hAnsi="Times New Roman"/>
          <w:b/>
          <w:sz w:val="28"/>
          <w:szCs w:val="28"/>
        </w:rPr>
      </w:pP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二、各部分的写作和分值</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（一）题目（</w:t>
      </w:r>
      <w:r w:rsidRPr="00F31904">
        <w:rPr>
          <w:rFonts w:ascii="Times New Roman" w:eastAsia="仿宋" w:hAnsi="Times New Roman" w:hint="eastAsia"/>
          <w:b/>
          <w:sz w:val="28"/>
          <w:szCs w:val="28"/>
        </w:rPr>
        <w:t>5</w:t>
      </w:r>
      <w:r w:rsidRPr="00F31904">
        <w:rPr>
          <w:rFonts w:ascii="Times New Roman" w:eastAsia="仿宋" w:hAnsi="Times New Roman" w:hint="eastAsia"/>
          <w:b/>
          <w:sz w:val="28"/>
          <w:szCs w:val="28"/>
        </w:rPr>
        <w:t>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必须简洁、精炼，不要超过</w:t>
      </w:r>
      <w:r w:rsidRPr="00F31904">
        <w:rPr>
          <w:rFonts w:ascii="Times New Roman" w:eastAsia="仿宋" w:hAnsi="Times New Roman" w:hint="eastAsia"/>
          <w:sz w:val="28"/>
          <w:szCs w:val="28"/>
        </w:rPr>
        <w:t>25</w:t>
      </w:r>
      <w:r w:rsidRPr="00F31904">
        <w:rPr>
          <w:rFonts w:ascii="Times New Roman" w:eastAsia="仿宋" w:hAnsi="Times New Roman" w:hint="eastAsia"/>
          <w:sz w:val="28"/>
          <w:szCs w:val="28"/>
        </w:rPr>
        <w:t>个字。</w:t>
      </w:r>
      <w:r w:rsidRPr="00F31904">
        <w:rPr>
          <w:rFonts w:ascii="Times New Roman" w:eastAsia="仿宋" w:hAnsi="Times New Roman"/>
          <w:sz w:val="28"/>
          <w:szCs w:val="28"/>
        </w:rPr>
        <w:t>有实证材料（一手或二手）的</w:t>
      </w:r>
      <w:r w:rsidRPr="00F31904">
        <w:rPr>
          <w:rFonts w:ascii="Times New Roman" w:eastAsia="仿宋" w:hAnsi="Times New Roman" w:hint="eastAsia"/>
          <w:sz w:val="28"/>
          <w:szCs w:val="28"/>
        </w:rPr>
        <w:t>应该增加副标题</w:t>
      </w:r>
      <w:r w:rsidRPr="00F31904">
        <w:rPr>
          <w:rFonts w:ascii="Times New Roman" w:eastAsia="仿宋" w:hAnsi="Times New Roman"/>
          <w:sz w:val="28"/>
          <w:szCs w:val="28"/>
        </w:rPr>
        <w:t>。比如《</w:t>
      </w:r>
      <w:r w:rsidRPr="00F31904">
        <w:rPr>
          <w:rFonts w:ascii="Times New Roman" w:eastAsia="仿宋" w:hAnsi="Times New Roman"/>
          <w:sz w:val="28"/>
          <w:szCs w:val="28"/>
        </w:rPr>
        <w:t>****——</w:t>
      </w:r>
      <w:r w:rsidRPr="00F31904">
        <w:rPr>
          <w:rFonts w:ascii="Times New Roman" w:eastAsia="仿宋" w:hAnsi="Times New Roman"/>
          <w:sz w:val="28"/>
          <w:szCs w:val="28"/>
        </w:rPr>
        <w:t>以深圳保障房为例》，《</w:t>
      </w:r>
      <w:r w:rsidRPr="00F31904">
        <w:rPr>
          <w:rFonts w:ascii="Times New Roman" w:eastAsia="仿宋" w:hAnsi="Times New Roman"/>
          <w:sz w:val="28"/>
          <w:szCs w:val="28"/>
        </w:rPr>
        <w:t>****——</w:t>
      </w:r>
      <w:r w:rsidRPr="00F31904">
        <w:rPr>
          <w:rFonts w:ascii="Times New Roman" w:eastAsia="仿宋" w:hAnsi="Times New Roman"/>
          <w:sz w:val="28"/>
          <w:szCs w:val="28"/>
        </w:rPr>
        <w:lastRenderedPageBreak/>
        <w:t>以天河区人口计划生育管理为例》，《</w:t>
      </w:r>
      <w:r w:rsidRPr="00F31904">
        <w:rPr>
          <w:rFonts w:ascii="Times New Roman" w:eastAsia="仿宋" w:hAnsi="Times New Roman"/>
          <w:sz w:val="28"/>
          <w:szCs w:val="28"/>
        </w:rPr>
        <w:t>****——</w:t>
      </w:r>
      <w:r w:rsidRPr="00F31904">
        <w:rPr>
          <w:rFonts w:ascii="Times New Roman" w:eastAsia="仿宋" w:hAnsi="Times New Roman"/>
          <w:sz w:val="28"/>
          <w:szCs w:val="28"/>
        </w:rPr>
        <w:t>以广州岑村改造为例》，《</w:t>
      </w:r>
      <w:r w:rsidRPr="00F31904">
        <w:rPr>
          <w:rFonts w:ascii="Times New Roman" w:eastAsia="仿宋" w:hAnsi="Times New Roman"/>
          <w:sz w:val="28"/>
          <w:szCs w:val="28"/>
        </w:rPr>
        <w:t>****——</w:t>
      </w:r>
      <w:r w:rsidRPr="00F31904">
        <w:rPr>
          <w:rFonts w:ascii="Times New Roman" w:eastAsia="仿宋" w:hAnsi="Times New Roman"/>
          <w:sz w:val="28"/>
          <w:szCs w:val="28"/>
        </w:rPr>
        <w:t>以广州白云区新农合为例》，《</w:t>
      </w:r>
      <w:r w:rsidRPr="00F31904">
        <w:rPr>
          <w:rFonts w:ascii="Times New Roman" w:eastAsia="仿宋" w:hAnsi="Times New Roman"/>
          <w:sz w:val="28"/>
          <w:szCs w:val="28"/>
        </w:rPr>
        <w:t>****——</w:t>
      </w:r>
      <w:r w:rsidRPr="00F31904">
        <w:rPr>
          <w:rFonts w:ascii="Times New Roman" w:eastAsia="仿宋" w:hAnsi="Times New Roman"/>
          <w:sz w:val="28"/>
          <w:szCs w:val="28"/>
        </w:rPr>
        <w:t>以广州垃圾处理为例》，《</w:t>
      </w:r>
      <w:r w:rsidRPr="00F31904">
        <w:rPr>
          <w:rFonts w:ascii="Times New Roman" w:eastAsia="仿宋" w:hAnsi="Times New Roman"/>
          <w:sz w:val="28"/>
          <w:szCs w:val="28"/>
        </w:rPr>
        <w:t>****——</w:t>
      </w:r>
      <w:r w:rsidRPr="00F31904">
        <w:rPr>
          <w:rFonts w:ascii="Times New Roman" w:eastAsia="仿宋" w:hAnsi="Times New Roman"/>
          <w:sz w:val="28"/>
          <w:szCs w:val="28"/>
        </w:rPr>
        <w:t>以荔湾社区垃圾分类为例》，《</w:t>
      </w:r>
      <w:r w:rsidRPr="00F31904">
        <w:rPr>
          <w:rFonts w:ascii="Times New Roman" w:eastAsia="仿宋" w:hAnsi="Times New Roman"/>
          <w:sz w:val="28"/>
          <w:szCs w:val="28"/>
        </w:rPr>
        <w:t>****——</w:t>
      </w:r>
      <w:r w:rsidRPr="00F31904">
        <w:rPr>
          <w:rFonts w:ascii="Times New Roman" w:eastAsia="仿宋" w:hAnsi="Times New Roman"/>
          <w:sz w:val="28"/>
          <w:szCs w:val="28"/>
        </w:rPr>
        <w:t>以惠州公共交通为例》。</w:t>
      </w:r>
      <w:r w:rsidRPr="00F31904">
        <w:rPr>
          <w:rFonts w:ascii="Times New Roman" w:eastAsia="仿宋" w:hAnsi="Times New Roman" w:hint="eastAsia"/>
          <w:sz w:val="28"/>
          <w:szCs w:val="28"/>
        </w:rPr>
        <w:t>如果想要匿名，可以改成《</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——以某国土部门为例》</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提炼文章题目的常见方式：</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、以研究对象或研究的问题为题目，例如“国家房地产调控政策的研究”；</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、以研究的理论视角为题目，例如“新公共管理视角下的政府绩效评估研究”。</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（二）摘要（</w:t>
      </w:r>
      <w:r w:rsidRPr="00F31904">
        <w:rPr>
          <w:rFonts w:ascii="Times New Roman" w:eastAsia="仿宋" w:hAnsi="Times New Roman" w:hint="eastAsia"/>
          <w:b/>
          <w:sz w:val="28"/>
          <w:szCs w:val="28"/>
        </w:rPr>
        <w:t>5</w:t>
      </w:r>
      <w:r w:rsidRPr="00F31904">
        <w:rPr>
          <w:rFonts w:ascii="Times New Roman" w:eastAsia="仿宋" w:hAnsi="Times New Roman" w:hint="eastAsia"/>
          <w:b/>
          <w:sz w:val="28"/>
          <w:szCs w:val="28"/>
        </w:rPr>
        <w:t>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主要包括研究问题、资料来源、研究发现和研究意义。比如：</w:t>
      </w:r>
    </w:p>
    <w:p w:rsidR="00F31904" w:rsidRPr="00F31904" w:rsidRDefault="00F31904" w:rsidP="00F31904">
      <w:pPr>
        <w:spacing w:line="300" w:lineRule="auto"/>
        <w:rPr>
          <w:rFonts w:ascii="Times New Roman" w:eastAsia="仿宋" w:hAnsi="Times New Roman" w:cs="Tahoma"/>
          <w:kern w:val="0"/>
          <w:sz w:val="28"/>
          <w:szCs w:val="28"/>
        </w:rPr>
      </w:pPr>
      <w:r w:rsidRPr="00F31904">
        <w:rPr>
          <w:rFonts w:ascii="Times New Roman" w:eastAsia="仿宋" w:hAnsi="Times New Roman" w:cs="Tahoma" w:hint="eastAsia"/>
          <w:kern w:val="0"/>
          <w:sz w:val="28"/>
          <w:szCs w:val="28"/>
        </w:rPr>
        <w:t>摘要：本文的研究问题是国家对房地产政策的调控为何总是失败？【研究问题】文章通过笔者所从事的房地产工作经历和收集二手资料，系统分析国家调控政策出台的基本背景、调控失败的原因所在，以及可能产生的非预料性后果【资源来源】。本文的研究发现：公共政策的运作有其自身的产业逻辑，这种产业逻辑运作的机制在于市场调节，而不在于国家干预。国家干预代表一种国家政治而不是产业政治，国家政治会扭曲产业运作的自身逻辑，从而导致产生一系列非预料性的后果出现【研究发现】。本文有助于反思目前国家越来越多的政策干预【研究意义】。</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不超过</w:t>
      </w:r>
      <w:r w:rsidRPr="00F31904">
        <w:rPr>
          <w:rFonts w:ascii="Times New Roman" w:eastAsia="仿宋" w:hAnsi="Times New Roman" w:hint="eastAsia"/>
          <w:sz w:val="28"/>
          <w:szCs w:val="28"/>
        </w:rPr>
        <w:t>500</w:t>
      </w:r>
      <w:r w:rsidRPr="00F31904">
        <w:rPr>
          <w:rFonts w:ascii="Times New Roman" w:eastAsia="仿宋" w:hAnsi="Times New Roman" w:hint="eastAsia"/>
          <w:sz w:val="28"/>
          <w:szCs w:val="28"/>
        </w:rPr>
        <w:t>字，切忌用过多文字描述研究背景。</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（三）关键词（</w:t>
      </w:r>
      <w:r w:rsidRPr="00F31904">
        <w:rPr>
          <w:rFonts w:ascii="Times New Roman" w:eastAsia="仿宋" w:hAnsi="Times New Roman" w:hint="eastAsia"/>
          <w:b/>
          <w:sz w:val="28"/>
          <w:szCs w:val="28"/>
        </w:rPr>
        <w:t>2.5</w:t>
      </w:r>
      <w:r w:rsidRPr="00F31904">
        <w:rPr>
          <w:rFonts w:ascii="Times New Roman" w:eastAsia="仿宋" w:hAnsi="Times New Roman" w:hint="eastAsia"/>
          <w:b/>
          <w:sz w:val="28"/>
          <w:szCs w:val="28"/>
        </w:rPr>
        <w:t>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lastRenderedPageBreak/>
        <w:t>一般是</w:t>
      </w:r>
      <w:r w:rsidRPr="00F31904">
        <w:rPr>
          <w:rFonts w:ascii="Times New Roman" w:eastAsia="仿宋" w:hAnsi="Times New Roman" w:hint="eastAsia"/>
          <w:sz w:val="28"/>
          <w:szCs w:val="28"/>
        </w:rPr>
        <w:t>3-5</w:t>
      </w:r>
      <w:r w:rsidRPr="00F31904">
        <w:rPr>
          <w:rFonts w:ascii="Times New Roman" w:eastAsia="仿宋" w:hAnsi="Times New Roman" w:hint="eastAsia"/>
          <w:sz w:val="28"/>
          <w:szCs w:val="28"/>
        </w:rPr>
        <w:t>个，一定是学术用词，如“政策执行”、“政府行为”、“组织变革”等，不要用“改革”、“政府”、“房价”、“食品安全”等非学术的一般性用词</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（四）目录（</w:t>
      </w:r>
      <w:r w:rsidRPr="00F31904">
        <w:rPr>
          <w:rFonts w:ascii="Times New Roman" w:eastAsia="仿宋" w:hAnsi="Times New Roman" w:hint="eastAsia"/>
          <w:b/>
          <w:sz w:val="28"/>
          <w:szCs w:val="28"/>
        </w:rPr>
        <w:t>2.5</w:t>
      </w:r>
      <w:r w:rsidRPr="00F31904">
        <w:rPr>
          <w:rFonts w:ascii="Times New Roman" w:eastAsia="仿宋" w:hAnsi="Times New Roman" w:hint="eastAsia"/>
          <w:b/>
          <w:sz w:val="28"/>
          <w:szCs w:val="28"/>
        </w:rPr>
        <w:t>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这部分的要点在于：</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、每一部分只写到二级标题即可，一、二、三、等是一级标题，（一）、（二）、（三）等是二级标题，没必要列到三级标题（</w:t>
      </w: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3</w:t>
      </w:r>
      <w:r w:rsidRPr="00F31904">
        <w:rPr>
          <w:rFonts w:ascii="Times New Roman" w:eastAsia="仿宋" w:hAnsi="Times New Roman" w:hint="eastAsia"/>
          <w:sz w:val="28"/>
          <w:szCs w:val="28"/>
        </w:rPr>
        <w:t>、等等）。</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、每一部分都需要列出二级标题。包括研究背景部分。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3</w:t>
      </w:r>
      <w:r w:rsidRPr="00F31904">
        <w:rPr>
          <w:rFonts w:ascii="Times New Roman" w:eastAsia="仿宋" w:hAnsi="Times New Roman" w:hint="eastAsia"/>
          <w:sz w:val="28"/>
          <w:szCs w:val="28"/>
        </w:rPr>
        <w:t>、每一部分的二级标题不能少于</w:t>
      </w: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个。</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（五）正文</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请注意：按照下面五个方面安排正文的写作结构，不要自己随意编造篇章结构。缺下面哪个部分，哪个部分的分值就为“零”。每部分标题就用“一、二、三、四、五来标注，不要用”第一章、第二章</w:t>
      </w:r>
      <w:proofErr w:type="gramStart"/>
      <w:r w:rsidRPr="00F31904">
        <w:rPr>
          <w:rFonts w:ascii="Times New Roman" w:eastAsia="仿宋" w:hAnsi="Times New Roman" w:hint="eastAsia"/>
          <w:sz w:val="28"/>
          <w:szCs w:val="28"/>
        </w:rPr>
        <w:t>”</w:t>
      </w:r>
      <w:proofErr w:type="gramEnd"/>
      <w:r w:rsidRPr="00F31904">
        <w:rPr>
          <w:rFonts w:ascii="Times New Roman" w:eastAsia="仿宋" w:hAnsi="Times New Roman" w:hint="eastAsia"/>
          <w:sz w:val="28"/>
          <w:szCs w:val="28"/>
        </w:rPr>
        <w:t>这种形式。中文为“宋体”，英文为“</w:t>
      </w:r>
      <w:r w:rsidRPr="00F31904">
        <w:rPr>
          <w:rFonts w:ascii="Times New Roman" w:eastAsia="仿宋" w:hAnsi="Times New Roman" w:hint="eastAsia"/>
          <w:sz w:val="28"/>
          <w:szCs w:val="28"/>
        </w:rPr>
        <w:t>Times New Roman</w:t>
      </w:r>
      <w:r w:rsidRPr="00F31904">
        <w:rPr>
          <w:rFonts w:ascii="Times New Roman" w:eastAsia="仿宋" w:hAnsi="Times New Roman"/>
          <w:sz w:val="28"/>
          <w:szCs w:val="28"/>
        </w:rPr>
        <w:t>”</w:t>
      </w:r>
      <w:r w:rsidRPr="00F31904">
        <w:rPr>
          <w:rFonts w:ascii="Times New Roman" w:eastAsia="仿宋" w:hAnsi="Times New Roman" w:hint="eastAsia"/>
          <w:sz w:val="28"/>
          <w:szCs w:val="28"/>
        </w:rPr>
        <w:t>。</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1</w:t>
      </w:r>
      <w:r w:rsidRPr="00F31904">
        <w:rPr>
          <w:rFonts w:ascii="Times New Roman" w:eastAsia="仿宋" w:hAnsi="Times New Roman" w:hint="eastAsia"/>
          <w:b/>
          <w:sz w:val="28"/>
          <w:szCs w:val="28"/>
        </w:rPr>
        <w:t>、研究背景（</w:t>
      </w:r>
      <w:r w:rsidRPr="00F31904">
        <w:rPr>
          <w:rFonts w:ascii="Times New Roman" w:eastAsia="仿宋" w:hAnsi="Times New Roman" w:hint="eastAsia"/>
          <w:b/>
          <w:sz w:val="28"/>
          <w:szCs w:val="28"/>
        </w:rPr>
        <w:t>10</w:t>
      </w:r>
      <w:r w:rsidRPr="00F31904">
        <w:rPr>
          <w:rFonts w:ascii="Times New Roman" w:eastAsia="仿宋" w:hAnsi="Times New Roman" w:hint="eastAsia"/>
          <w:b/>
          <w:sz w:val="28"/>
          <w:szCs w:val="28"/>
        </w:rPr>
        <w:t>分，</w:t>
      </w:r>
      <w:r w:rsidRPr="00F31904">
        <w:rPr>
          <w:rFonts w:ascii="Times New Roman" w:eastAsia="仿宋" w:hAnsi="Times New Roman" w:hint="eastAsia"/>
          <w:b/>
          <w:sz w:val="28"/>
          <w:szCs w:val="28"/>
        </w:rPr>
        <w:t>800</w:t>
      </w:r>
      <w:r w:rsidRPr="00F31904">
        <w:rPr>
          <w:rFonts w:ascii="Times New Roman" w:eastAsia="仿宋" w:hAnsi="Times New Roman" w:hint="eastAsia"/>
          <w:b/>
          <w:sz w:val="28"/>
          <w:szCs w:val="28"/>
        </w:rPr>
        <w:t>字左右）</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主要介绍为什么你选取的这个研究主题？为什么这个主题是值得研究的。例如，如果你</w:t>
      </w:r>
      <w:proofErr w:type="gramStart"/>
      <w:r w:rsidRPr="00F31904">
        <w:rPr>
          <w:rFonts w:ascii="Times New Roman" w:eastAsia="仿宋" w:hAnsi="Times New Roman" w:hint="eastAsia"/>
          <w:sz w:val="28"/>
          <w:szCs w:val="28"/>
        </w:rPr>
        <w:t>选食品</w:t>
      </w:r>
      <w:proofErr w:type="gramEnd"/>
      <w:r w:rsidRPr="00F31904">
        <w:rPr>
          <w:rFonts w:ascii="Times New Roman" w:eastAsia="仿宋" w:hAnsi="Times New Roman" w:hint="eastAsia"/>
          <w:sz w:val="28"/>
          <w:szCs w:val="28"/>
        </w:rPr>
        <w:t>安全监管作为研究对象，研究背景可以介绍我国近年来食品安全恶性事件频繁暴发的情况，暴露出我国政府监管不力，那么就说明，政府食品安全监管的研究非常重要。</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2</w:t>
      </w:r>
      <w:r w:rsidRPr="00F31904">
        <w:rPr>
          <w:rFonts w:ascii="Times New Roman" w:eastAsia="仿宋" w:hAnsi="Times New Roman" w:hint="eastAsia"/>
          <w:b/>
          <w:sz w:val="28"/>
          <w:szCs w:val="28"/>
        </w:rPr>
        <w:t>、现状描述（</w:t>
      </w:r>
      <w:r w:rsidRPr="00F31904">
        <w:rPr>
          <w:rFonts w:ascii="Times New Roman" w:eastAsia="仿宋" w:hAnsi="Times New Roman" w:hint="eastAsia"/>
          <w:b/>
          <w:sz w:val="28"/>
          <w:szCs w:val="28"/>
        </w:rPr>
        <w:t>10</w:t>
      </w:r>
      <w:r w:rsidRPr="00F31904">
        <w:rPr>
          <w:rFonts w:ascii="Times New Roman" w:eastAsia="仿宋" w:hAnsi="Times New Roman" w:hint="eastAsia"/>
          <w:b/>
          <w:sz w:val="28"/>
          <w:szCs w:val="28"/>
        </w:rPr>
        <w:t>分，</w:t>
      </w:r>
      <w:r w:rsidRPr="00F31904">
        <w:rPr>
          <w:rFonts w:ascii="Times New Roman" w:eastAsia="仿宋" w:hAnsi="Times New Roman" w:hint="eastAsia"/>
          <w:b/>
          <w:sz w:val="28"/>
          <w:szCs w:val="28"/>
        </w:rPr>
        <w:t>1500</w:t>
      </w:r>
      <w:r w:rsidRPr="00F31904">
        <w:rPr>
          <w:rFonts w:ascii="Times New Roman" w:eastAsia="仿宋" w:hAnsi="Times New Roman" w:hint="eastAsia"/>
          <w:b/>
          <w:sz w:val="28"/>
          <w:szCs w:val="28"/>
        </w:rPr>
        <w:t>字左右）</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这部分主要用来描述政府到底是怎么做事的。例如，如果你研究</w:t>
      </w:r>
      <w:r w:rsidRPr="00F31904">
        <w:rPr>
          <w:rFonts w:ascii="Times New Roman" w:eastAsia="仿宋" w:hAnsi="Times New Roman" w:hint="eastAsia"/>
          <w:sz w:val="28"/>
          <w:szCs w:val="28"/>
        </w:rPr>
        <w:lastRenderedPageBreak/>
        <w:t>的是食品安全监管问题，这部分的标题可为“我国食品安全监管的现状”，具体介绍我国的政府各相关部门到底是怎么进行食品安全监管的，例如包括有哪些部门参与？各自的职责分工是什么？监管的流程是什么？有哪些监管的法律法规？等等。</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写这部分时，必须首先清楚你所要研究的主题的内容，比如，如果你要研究公务员制度，你应该知道公务员制度包括哪些内容，如招聘、职务分级管理、晋升、激励、等等。然后一一介绍中国政府的公务员在这几方面是怎么做的。</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这部分最常见的错误包括：（</w:t>
      </w: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）罗列概念、原则、特点、意义等教材式的写法。这些都是无用功；（</w:t>
      </w: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）把政府管理中存在的问题</w:t>
      </w:r>
      <w:proofErr w:type="gramStart"/>
      <w:r w:rsidRPr="00F31904">
        <w:rPr>
          <w:rFonts w:ascii="Times New Roman" w:eastAsia="仿宋" w:hAnsi="Times New Roman" w:hint="eastAsia"/>
          <w:sz w:val="28"/>
          <w:szCs w:val="28"/>
        </w:rPr>
        <w:t>当做</w:t>
      </w:r>
      <w:proofErr w:type="gramEnd"/>
      <w:r w:rsidRPr="00F31904">
        <w:rPr>
          <w:rFonts w:ascii="Times New Roman" w:eastAsia="仿宋" w:hAnsi="Times New Roman" w:hint="eastAsia"/>
          <w:sz w:val="28"/>
          <w:szCs w:val="28"/>
        </w:rPr>
        <w:t>现状来写。</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3</w:t>
      </w:r>
      <w:r w:rsidRPr="00F31904">
        <w:rPr>
          <w:rFonts w:ascii="Times New Roman" w:eastAsia="仿宋" w:hAnsi="Times New Roman" w:hint="eastAsia"/>
          <w:b/>
          <w:sz w:val="28"/>
          <w:szCs w:val="28"/>
        </w:rPr>
        <w:t>、存在的问题（</w:t>
      </w:r>
      <w:r w:rsidRPr="00F31904">
        <w:rPr>
          <w:rFonts w:ascii="Times New Roman" w:eastAsia="仿宋" w:hAnsi="Times New Roman" w:hint="eastAsia"/>
          <w:b/>
          <w:sz w:val="28"/>
          <w:szCs w:val="28"/>
        </w:rPr>
        <w:t>20</w:t>
      </w:r>
      <w:r w:rsidRPr="00F31904">
        <w:rPr>
          <w:rFonts w:ascii="Times New Roman" w:eastAsia="仿宋" w:hAnsi="Times New Roman" w:hint="eastAsia"/>
          <w:b/>
          <w:sz w:val="28"/>
          <w:szCs w:val="28"/>
        </w:rPr>
        <w:t>分，</w:t>
      </w:r>
      <w:r w:rsidRPr="00F31904">
        <w:rPr>
          <w:rFonts w:ascii="Times New Roman" w:eastAsia="仿宋" w:hAnsi="Times New Roman" w:hint="eastAsia"/>
          <w:b/>
          <w:sz w:val="28"/>
          <w:szCs w:val="28"/>
        </w:rPr>
        <w:t>2000</w:t>
      </w:r>
      <w:r w:rsidRPr="00F31904">
        <w:rPr>
          <w:rFonts w:ascii="Times New Roman" w:eastAsia="仿宋" w:hAnsi="Times New Roman" w:hint="eastAsia"/>
          <w:b/>
          <w:sz w:val="28"/>
          <w:szCs w:val="28"/>
        </w:rPr>
        <w:t>字左右）</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这部分主要用来分析</w:t>
      </w:r>
      <w:proofErr w:type="gramStart"/>
      <w:r w:rsidRPr="00F31904">
        <w:rPr>
          <w:rFonts w:ascii="Times New Roman" w:eastAsia="仿宋" w:hAnsi="Times New Roman" w:hint="eastAsia"/>
          <w:sz w:val="28"/>
          <w:szCs w:val="28"/>
        </w:rPr>
        <w:t>针政府</w:t>
      </w:r>
      <w:proofErr w:type="gramEnd"/>
      <w:r w:rsidRPr="00F31904">
        <w:rPr>
          <w:rFonts w:ascii="Times New Roman" w:eastAsia="仿宋" w:hAnsi="Times New Roman" w:hint="eastAsia"/>
          <w:sz w:val="28"/>
          <w:szCs w:val="28"/>
        </w:rPr>
        <w:t>管理过程中到底存在什么问题。还是以食品安全为例，这部分的标题可为“我国食品安全监管存在的问题分析”，要写清楚我国的食品安全监管到底存在哪些问题。一一列出这些问题的同时，还要针对每一个问题给出具体的证据来说明问题的严重性，即通过摆事实，来说明存在的问题及其严重性。分点来写，一个具体问题一个小标题。</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4</w:t>
      </w:r>
      <w:r w:rsidRPr="00F31904">
        <w:rPr>
          <w:rFonts w:ascii="Times New Roman" w:eastAsia="仿宋" w:hAnsi="Times New Roman" w:hint="eastAsia"/>
          <w:b/>
          <w:sz w:val="28"/>
          <w:szCs w:val="28"/>
        </w:rPr>
        <w:t>、存在问题的原因分析（</w:t>
      </w:r>
      <w:r w:rsidRPr="00F31904">
        <w:rPr>
          <w:rFonts w:ascii="Times New Roman" w:eastAsia="仿宋" w:hAnsi="Times New Roman" w:hint="eastAsia"/>
          <w:b/>
          <w:sz w:val="28"/>
          <w:szCs w:val="28"/>
        </w:rPr>
        <w:t>25</w:t>
      </w:r>
      <w:r w:rsidRPr="00F31904">
        <w:rPr>
          <w:rFonts w:ascii="Times New Roman" w:eastAsia="仿宋" w:hAnsi="Times New Roman" w:hint="eastAsia"/>
          <w:b/>
          <w:sz w:val="28"/>
          <w:szCs w:val="28"/>
        </w:rPr>
        <w:t>分，</w:t>
      </w:r>
      <w:r w:rsidRPr="00F31904">
        <w:rPr>
          <w:rFonts w:ascii="Times New Roman" w:eastAsia="仿宋" w:hAnsi="Times New Roman" w:hint="eastAsia"/>
          <w:b/>
          <w:sz w:val="28"/>
          <w:szCs w:val="28"/>
        </w:rPr>
        <w:t>7000</w:t>
      </w:r>
      <w:r w:rsidRPr="00F31904">
        <w:rPr>
          <w:rFonts w:ascii="Times New Roman" w:eastAsia="仿宋" w:hAnsi="Times New Roman" w:hint="eastAsia"/>
          <w:b/>
          <w:sz w:val="28"/>
          <w:szCs w:val="28"/>
        </w:rPr>
        <w:t>字左右）</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这一部分用来分析上一点中所描述的每个问题存在的深层次原因。如果你</w:t>
      </w:r>
      <w:proofErr w:type="gramStart"/>
      <w:r w:rsidRPr="00F31904">
        <w:rPr>
          <w:rFonts w:ascii="Times New Roman" w:eastAsia="仿宋" w:hAnsi="Times New Roman" w:hint="eastAsia"/>
          <w:sz w:val="28"/>
          <w:szCs w:val="28"/>
        </w:rPr>
        <w:t>写食品</w:t>
      </w:r>
      <w:proofErr w:type="gramEnd"/>
      <w:r w:rsidRPr="00F31904">
        <w:rPr>
          <w:rFonts w:ascii="Times New Roman" w:eastAsia="仿宋" w:hAnsi="Times New Roman" w:hint="eastAsia"/>
          <w:sz w:val="28"/>
          <w:szCs w:val="28"/>
        </w:rPr>
        <w:t>安全问题，这部分的标题可以是“我国食品安全监管不力的原因分析”这部分主要有两个要求：一是原因的分析要全面，</w:t>
      </w:r>
      <w:r w:rsidRPr="00F31904">
        <w:rPr>
          <w:rFonts w:ascii="Times New Roman" w:eastAsia="仿宋" w:hAnsi="Times New Roman" w:hint="eastAsia"/>
          <w:sz w:val="28"/>
          <w:szCs w:val="28"/>
        </w:rPr>
        <w:lastRenderedPageBreak/>
        <w:t>不能遗漏重要的观点；二是所分析的原因要和上面提到的问题一一对应。论文写作中，不能只列出存在的问题，没有相应的原因分析，因为如果找不到问题发生的根源，就无法提出有针对性地政策建议。这部分也要分点来写，一个原因用一个小标题来写，而且要摆事实，例如如果政府投入不足是监管不利的原因，就一定要说明政府投入多少，实际监管工作需要多少，缺口多少。做到有理有据的分析。</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5</w:t>
      </w:r>
      <w:r w:rsidRPr="00F31904">
        <w:rPr>
          <w:rFonts w:ascii="Times New Roman" w:eastAsia="仿宋" w:hAnsi="Times New Roman" w:hint="eastAsia"/>
          <w:b/>
          <w:sz w:val="28"/>
          <w:szCs w:val="28"/>
        </w:rPr>
        <w:t>、政策建议（</w:t>
      </w:r>
      <w:r w:rsidRPr="00F31904">
        <w:rPr>
          <w:rFonts w:ascii="Times New Roman" w:eastAsia="仿宋" w:hAnsi="Times New Roman" w:hint="eastAsia"/>
          <w:b/>
          <w:sz w:val="28"/>
          <w:szCs w:val="28"/>
        </w:rPr>
        <w:t>5</w:t>
      </w:r>
      <w:r w:rsidRPr="00F31904">
        <w:rPr>
          <w:rFonts w:ascii="Times New Roman" w:eastAsia="仿宋" w:hAnsi="Times New Roman" w:hint="eastAsia"/>
          <w:b/>
          <w:sz w:val="28"/>
          <w:szCs w:val="28"/>
        </w:rPr>
        <w:t>分，</w:t>
      </w:r>
      <w:r w:rsidRPr="00F31904">
        <w:rPr>
          <w:rFonts w:ascii="Times New Roman" w:eastAsia="仿宋" w:hAnsi="Times New Roman" w:hint="eastAsia"/>
          <w:b/>
          <w:sz w:val="28"/>
          <w:szCs w:val="28"/>
        </w:rPr>
        <w:t>1000</w:t>
      </w:r>
      <w:r w:rsidRPr="00F31904">
        <w:rPr>
          <w:rFonts w:ascii="Times New Roman" w:eastAsia="仿宋" w:hAnsi="Times New Roman" w:hint="eastAsia"/>
          <w:b/>
          <w:sz w:val="28"/>
          <w:szCs w:val="28"/>
        </w:rPr>
        <w:t>字左右）</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仍以食品安全监管为例，这部分的题目可以是，“完善我国食品安全监管的政策建议”。这一部分的写作要注意：政策建议要和前面的问题及原因分析从逻辑上对应起来，即你提出的几条政策建议必须能完整地解决前面提到的所有问题。这部分也要分点来写，一个建议一个小标题，而且建议一定要具体可行，不能空洞的泛泛而谈。例如，如果你的建议之一是“加大政府财政投入”，那么就要具体写清楚是哪一级政府，还是哪几级政府，分别应该以何种方式？投入多大财力？等等具体的措施。</w:t>
      </w:r>
    </w:p>
    <w:p w:rsidR="00F31904" w:rsidRPr="00F31904" w:rsidRDefault="00F31904" w:rsidP="00F31904">
      <w:pPr>
        <w:ind w:firstLineChars="200" w:firstLine="560"/>
        <w:rPr>
          <w:rFonts w:ascii="Times New Roman" w:eastAsia="仿宋" w:hAnsi="Times New Roman"/>
          <w:sz w:val="28"/>
          <w:szCs w:val="28"/>
        </w:rPr>
      </w:pPr>
      <w:proofErr w:type="gramStart"/>
      <w:r w:rsidRPr="00F31904">
        <w:rPr>
          <w:rFonts w:ascii="Times New Roman" w:eastAsia="仿宋" w:hAnsi="Times New Roman" w:hint="eastAsia"/>
          <w:sz w:val="28"/>
          <w:szCs w:val="28"/>
        </w:rPr>
        <w:t>上述第</w:t>
      </w:r>
      <w:r w:rsidRPr="00F31904">
        <w:rPr>
          <w:rFonts w:ascii="Times New Roman" w:eastAsia="仿宋" w:hAnsi="Times New Roman" w:hint="eastAsia"/>
          <w:sz w:val="28"/>
          <w:szCs w:val="28"/>
        </w:rPr>
        <w:t>2</w:t>
      </w:r>
      <w:proofErr w:type="gramEnd"/>
      <w:r w:rsidRPr="00F31904">
        <w:rPr>
          <w:rFonts w:ascii="Times New Roman" w:eastAsia="仿宋" w:hAnsi="Times New Roman" w:hint="eastAsia"/>
          <w:sz w:val="28"/>
          <w:szCs w:val="28"/>
        </w:rPr>
        <w:t>到第</w:t>
      </w:r>
      <w:r w:rsidRPr="00F31904">
        <w:rPr>
          <w:rFonts w:ascii="Times New Roman" w:eastAsia="仿宋" w:hAnsi="Times New Roman" w:hint="eastAsia"/>
          <w:sz w:val="28"/>
          <w:szCs w:val="28"/>
        </w:rPr>
        <w:t>4</w:t>
      </w:r>
      <w:r w:rsidRPr="00F31904">
        <w:rPr>
          <w:rFonts w:ascii="Times New Roman" w:eastAsia="仿宋" w:hAnsi="Times New Roman" w:hint="eastAsia"/>
          <w:sz w:val="28"/>
          <w:szCs w:val="28"/>
        </w:rPr>
        <w:t>部分的写作必须有观点有事实，不能空谈观点，必须举出具体的例子来证明你的观点！此外，第二至五部分中每部分的各点之间应该有清晰的逻辑关系，不能想起哪条就写哪条。</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（六）参考文献列表（</w:t>
      </w:r>
      <w:r w:rsidRPr="00F31904">
        <w:rPr>
          <w:rFonts w:ascii="Times New Roman" w:eastAsia="仿宋" w:hAnsi="Times New Roman" w:hint="eastAsia"/>
          <w:b/>
          <w:sz w:val="28"/>
          <w:szCs w:val="28"/>
        </w:rPr>
        <w:t>5</w:t>
      </w:r>
      <w:r w:rsidRPr="00F31904">
        <w:rPr>
          <w:rFonts w:ascii="Times New Roman" w:eastAsia="仿宋" w:hAnsi="Times New Roman" w:hint="eastAsia"/>
          <w:b/>
          <w:sz w:val="28"/>
          <w:szCs w:val="28"/>
        </w:rPr>
        <w:t>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这一部分用来一一列出你的写作过程中参考的所有文章和专著（书目）。这一部分请至少列出</w:t>
      </w:r>
      <w:r w:rsidRPr="00F31904">
        <w:rPr>
          <w:rFonts w:ascii="Times New Roman" w:eastAsia="仿宋" w:hAnsi="Times New Roman" w:hint="eastAsia"/>
          <w:sz w:val="28"/>
          <w:szCs w:val="28"/>
        </w:rPr>
        <w:t>5</w:t>
      </w:r>
      <w:r w:rsidRPr="00F31904">
        <w:rPr>
          <w:rFonts w:ascii="Times New Roman" w:eastAsia="仿宋" w:hAnsi="Times New Roman" w:hint="eastAsia"/>
          <w:sz w:val="28"/>
          <w:szCs w:val="28"/>
        </w:rPr>
        <w:t>部相关著作，至少</w:t>
      </w:r>
      <w:r w:rsidRPr="00F31904">
        <w:rPr>
          <w:rFonts w:ascii="Times New Roman" w:eastAsia="仿宋" w:hAnsi="Times New Roman" w:hint="eastAsia"/>
          <w:sz w:val="28"/>
          <w:szCs w:val="28"/>
        </w:rPr>
        <w:t>20</w:t>
      </w:r>
      <w:r w:rsidRPr="00F31904">
        <w:rPr>
          <w:rFonts w:ascii="Times New Roman" w:eastAsia="仿宋" w:hAnsi="Times New Roman" w:hint="eastAsia"/>
          <w:sz w:val="28"/>
          <w:szCs w:val="28"/>
        </w:rPr>
        <w:t>篇相关的学术论文。如果是网络上查到的，也必须标出文章的原始出处，即作者名</w:t>
      </w:r>
      <w:r w:rsidRPr="00F31904">
        <w:rPr>
          <w:rFonts w:ascii="Times New Roman" w:eastAsia="仿宋" w:hAnsi="Times New Roman" w:hint="eastAsia"/>
          <w:sz w:val="28"/>
          <w:szCs w:val="28"/>
        </w:rPr>
        <w:lastRenderedPageBreak/>
        <w:t>称、文章题目、所属的杂志名称、时间期数、等等。千万不要只给出网站的连接。参考文献中所罗列的书和文章可以按照作者的姓氏拼音为序，也可以根据在你的文章中的正文中引用的先后顺序为序。具体范例如下：</w:t>
      </w:r>
    </w:p>
    <w:p w:rsidR="00F31904" w:rsidRPr="00F31904" w:rsidRDefault="00F31904" w:rsidP="00F31904">
      <w:pPr>
        <w:ind w:leftChars="267" w:left="561"/>
        <w:rPr>
          <w:rFonts w:ascii="Times New Roman" w:eastAsia="仿宋" w:hAnsi="Times New Roman"/>
          <w:sz w:val="24"/>
          <w:szCs w:val="24"/>
        </w:rPr>
      </w:pPr>
      <w:r w:rsidRPr="00F31904">
        <w:rPr>
          <w:rFonts w:ascii="Times New Roman" w:eastAsia="仿宋" w:hAnsi="Times New Roman"/>
          <w:sz w:val="24"/>
          <w:szCs w:val="24"/>
        </w:rPr>
        <w:t>例</w:t>
      </w:r>
      <w:r w:rsidRPr="00F31904">
        <w:rPr>
          <w:rFonts w:ascii="Times New Roman" w:eastAsia="仿宋" w:hAnsi="Times New Roman" w:hint="eastAsia"/>
          <w:sz w:val="24"/>
          <w:szCs w:val="24"/>
        </w:rPr>
        <w:t>1</w:t>
      </w:r>
      <w:r w:rsidRPr="00F31904">
        <w:rPr>
          <w:rFonts w:ascii="Times New Roman" w:eastAsia="仿宋" w:hAnsi="Times New Roman"/>
          <w:sz w:val="24"/>
          <w:szCs w:val="24"/>
        </w:rPr>
        <w:t>：</w:t>
      </w:r>
      <w:proofErr w:type="gramStart"/>
      <w:r w:rsidRPr="00F31904">
        <w:rPr>
          <w:rFonts w:ascii="Times New Roman" w:eastAsia="仿宋" w:hAnsi="Times New Roman"/>
          <w:sz w:val="24"/>
          <w:szCs w:val="24"/>
        </w:rPr>
        <w:t>夏书章</w:t>
      </w:r>
      <w:proofErr w:type="gramEnd"/>
      <w:r w:rsidRPr="00F31904">
        <w:rPr>
          <w:rFonts w:ascii="Times New Roman" w:eastAsia="仿宋" w:hAnsi="Times New Roman"/>
          <w:sz w:val="24"/>
          <w:szCs w:val="24"/>
        </w:rPr>
        <w:t>主编（</w:t>
      </w:r>
      <w:r w:rsidRPr="00F31904">
        <w:rPr>
          <w:rFonts w:ascii="Times New Roman" w:eastAsia="仿宋" w:hAnsi="Times New Roman"/>
          <w:sz w:val="24"/>
          <w:szCs w:val="24"/>
        </w:rPr>
        <w:t>2003</w:t>
      </w:r>
      <w:r w:rsidRPr="00F31904">
        <w:rPr>
          <w:rFonts w:ascii="Times New Roman" w:eastAsia="仿宋" w:hAnsi="Times New Roman"/>
          <w:sz w:val="24"/>
          <w:szCs w:val="24"/>
        </w:rPr>
        <w:t>）</w:t>
      </w:r>
      <w:r w:rsidRPr="00F31904">
        <w:rPr>
          <w:rFonts w:ascii="Times New Roman" w:eastAsia="仿宋" w:hAnsi="Times New Roman"/>
          <w:sz w:val="24"/>
          <w:szCs w:val="24"/>
        </w:rPr>
        <w:t>.</w:t>
      </w:r>
      <w:r w:rsidRPr="00F31904">
        <w:rPr>
          <w:rFonts w:ascii="Times New Roman" w:eastAsia="仿宋" w:hAnsi="Times New Roman"/>
          <w:sz w:val="24"/>
          <w:szCs w:val="24"/>
        </w:rPr>
        <w:t>行政管理学</w:t>
      </w:r>
      <w:r w:rsidRPr="00F31904">
        <w:rPr>
          <w:rFonts w:ascii="Times New Roman" w:eastAsia="仿宋" w:hAnsi="Times New Roman"/>
          <w:sz w:val="24"/>
          <w:szCs w:val="24"/>
        </w:rPr>
        <w:t>.</w:t>
      </w:r>
      <w:r w:rsidRPr="00F31904">
        <w:rPr>
          <w:rFonts w:ascii="Times New Roman" w:eastAsia="仿宋" w:hAnsi="Times New Roman"/>
          <w:sz w:val="24"/>
          <w:szCs w:val="24"/>
        </w:rPr>
        <w:t>广州：中山大学出版社</w:t>
      </w:r>
      <w:r w:rsidRPr="00F31904">
        <w:rPr>
          <w:rFonts w:ascii="Times New Roman" w:eastAsia="仿宋" w:hAnsi="Times New Roman"/>
          <w:sz w:val="24"/>
          <w:szCs w:val="24"/>
        </w:rPr>
        <w:t>.</w:t>
      </w:r>
      <w:r w:rsidRPr="00F31904">
        <w:rPr>
          <w:rFonts w:ascii="Times New Roman" w:eastAsia="仿宋" w:hAnsi="Times New Roman"/>
          <w:sz w:val="24"/>
          <w:szCs w:val="24"/>
        </w:rPr>
        <w:br/>
      </w:r>
      <w:r w:rsidRPr="00F31904">
        <w:rPr>
          <w:rFonts w:ascii="Times New Roman" w:eastAsia="仿宋" w:hAnsi="Times New Roman"/>
          <w:sz w:val="24"/>
          <w:szCs w:val="24"/>
        </w:rPr>
        <w:t>例</w:t>
      </w:r>
      <w:r w:rsidRPr="00F31904">
        <w:rPr>
          <w:rFonts w:ascii="Times New Roman" w:eastAsia="仿宋" w:hAnsi="Times New Roman" w:hint="eastAsia"/>
          <w:sz w:val="24"/>
          <w:szCs w:val="24"/>
        </w:rPr>
        <w:t>2</w:t>
      </w:r>
      <w:r w:rsidRPr="00F31904">
        <w:rPr>
          <w:rFonts w:ascii="Times New Roman" w:eastAsia="仿宋" w:hAnsi="Times New Roman"/>
          <w:sz w:val="24"/>
          <w:szCs w:val="24"/>
        </w:rPr>
        <w:t>：</w:t>
      </w:r>
      <w:proofErr w:type="gramStart"/>
      <w:r w:rsidRPr="00F31904">
        <w:rPr>
          <w:rFonts w:ascii="Times New Roman" w:eastAsia="仿宋" w:hAnsi="Times New Roman"/>
          <w:sz w:val="24"/>
          <w:szCs w:val="24"/>
        </w:rPr>
        <w:t>周雪光</w:t>
      </w:r>
      <w:proofErr w:type="gramEnd"/>
      <w:r w:rsidRPr="00F31904">
        <w:rPr>
          <w:rFonts w:ascii="Times New Roman" w:eastAsia="仿宋" w:hAnsi="Times New Roman"/>
          <w:sz w:val="24"/>
          <w:szCs w:val="24"/>
        </w:rPr>
        <w:t>（</w:t>
      </w:r>
      <w:r w:rsidRPr="00F31904">
        <w:rPr>
          <w:rFonts w:ascii="Times New Roman" w:eastAsia="仿宋" w:hAnsi="Times New Roman"/>
          <w:sz w:val="24"/>
          <w:szCs w:val="24"/>
        </w:rPr>
        <w:t>2005</w:t>
      </w:r>
      <w:r w:rsidRPr="00F31904">
        <w:rPr>
          <w:rFonts w:ascii="Times New Roman" w:eastAsia="仿宋" w:hAnsi="Times New Roman"/>
          <w:sz w:val="24"/>
          <w:szCs w:val="24"/>
        </w:rPr>
        <w:t>）</w:t>
      </w:r>
      <w:r w:rsidRPr="00F31904">
        <w:rPr>
          <w:rFonts w:ascii="Times New Roman" w:eastAsia="仿宋" w:hAnsi="Times New Roman"/>
          <w:sz w:val="24"/>
          <w:szCs w:val="24"/>
        </w:rPr>
        <w:t>.</w:t>
      </w:r>
      <w:r w:rsidRPr="00F31904">
        <w:rPr>
          <w:rFonts w:ascii="Times New Roman" w:eastAsia="仿宋" w:hAnsi="Times New Roman"/>
          <w:sz w:val="24"/>
          <w:szCs w:val="24"/>
        </w:rPr>
        <w:t>逆向软预算约束：一个政府行为的组织分析</w:t>
      </w:r>
      <w:r w:rsidRPr="00F31904">
        <w:rPr>
          <w:rFonts w:ascii="Times New Roman" w:eastAsia="仿宋" w:hAnsi="Times New Roman"/>
          <w:sz w:val="24"/>
          <w:szCs w:val="24"/>
        </w:rPr>
        <w:t>.</w:t>
      </w:r>
      <w:r w:rsidRPr="00F31904">
        <w:rPr>
          <w:rFonts w:ascii="Times New Roman" w:eastAsia="仿宋" w:hAnsi="Times New Roman"/>
          <w:sz w:val="24"/>
          <w:szCs w:val="24"/>
        </w:rPr>
        <w:t>中国社会科学，</w:t>
      </w:r>
      <w:r w:rsidRPr="00F31904">
        <w:rPr>
          <w:rFonts w:ascii="Times New Roman" w:eastAsia="仿宋" w:hAnsi="Times New Roman"/>
          <w:sz w:val="24"/>
          <w:szCs w:val="24"/>
        </w:rPr>
        <w:t>2.</w:t>
      </w:r>
      <w:r w:rsidRPr="00F31904">
        <w:rPr>
          <w:rFonts w:ascii="Times New Roman" w:eastAsia="仿宋" w:hAnsi="Times New Roman"/>
          <w:sz w:val="24"/>
          <w:szCs w:val="24"/>
        </w:rPr>
        <w:br/>
      </w:r>
      <w:r w:rsidRPr="00F31904">
        <w:rPr>
          <w:rFonts w:ascii="Times New Roman" w:eastAsia="仿宋" w:hAnsi="Times New Roman"/>
          <w:sz w:val="24"/>
          <w:szCs w:val="24"/>
        </w:rPr>
        <w:t>例</w:t>
      </w:r>
      <w:r w:rsidRPr="00F31904">
        <w:rPr>
          <w:rFonts w:ascii="Times New Roman" w:eastAsia="仿宋" w:hAnsi="Times New Roman" w:hint="eastAsia"/>
          <w:sz w:val="24"/>
          <w:szCs w:val="24"/>
        </w:rPr>
        <w:t>3</w:t>
      </w:r>
      <w:r w:rsidRPr="00F31904">
        <w:rPr>
          <w:rFonts w:ascii="Times New Roman" w:eastAsia="仿宋" w:hAnsi="Times New Roman"/>
          <w:sz w:val="24"/>
          <w:szCs w:val="24"/>
        </w:rPr>
        <w:t>：杨瑞龙（</w:t>
      </w:r>
      <w:r w:rsidRPr="00F31904">
        <w:rPr>
          <w:rFonts w:ascii="Times New Roman" w:eastAsia="仿宋" w:hAnsi="Times New Roman"/>
          <w:sz w:val="24"/>
          <w:szCs w:val="24"/>
        </w:rPr>
        <w:t>1999</w:t>
      </w:r>
      <w:r w:rsidRPr="00F31904">
        <w:rPr>
          <w:rFonts w:ascii="Times New Roman" w:eastAsia="仿宋" w:hAnsi="Times New Roman"/>
          <w:sz w:val="24"/>
          <w:szCs w:val="24"/>
        </w:rPr>
        <w:t>）</w:t>
      </w:r>
      <w:r w:rsidRPr="00F31904">
        <w:rPr>
          <w:rFonts w:ascii="Times New Roman" w:eastAsia="仿宋" w:hAnsi="Times New Roman"/>
          <w:sz w:val="24"/>
          <w:szCs w:val="24"/>
        </w:rPr>
        <w:t>.“</w:t>
      </w:r>
      <w:r w:rsidRPr="00F31904">
        <w:rPr>
          <w:rFonts w:ascii="Times New Roman" w:eastAsia="仿宋" w:hAnsi="Times New Roman"/>
          <w:sz w:val="24"/>
          <w:szCs w:val="24"/>
        </w:rPr>
        <w:t>中间扩散</w:t>
      </w:r>
      <w:r w:rsidRPr="00F31904">
        <w:rPr>
          <w:rFonts w:ascii="Times New Roman" w:eastAsia="仿宋" w:hAnsi="Times New Roman"/>
          <w:sz w:val="24"/>
          <w:szCs w:val="24"/>
        </w:rPr>
        <w:t>”</w:t>
      </w:r>
      <w:r w:rsidRPr="00F31904">
        <w:rPr>
          <w:rFonts w:ascii="Times New Roman" w:eastAsia="仿宋" w:hAnsi="Times New Roman"/>
          <w:sz w:val="24"/>
          <w:szCs w:val="24"/>
        </w:rPr>
        <w:t>的制度变迁方式与地方政</w:t>
      </w:r>
    </w:p>
    <w:p w:rsidR="00F31904" w:rsidRPr="00F31904" w:rsidRDefault="00F31904" w:rsidP="00F31904">
      <w:pPr>
        <w:rPr>
          <w:rFonts w:ascii="Times New Roman" w:eastAsia="仿宋" w:hAnsi="Times New Roman"/>
          <w:sz w:val="24"/>
          <w:szCs w:val="24"/>
        </w:rPr>
      </w:pPr>
      <w:r w:rsidRPr="00F31904">
        <w:rPr>
          <w:rFonts w:ascii="Times New Roman" w:eastAsia="仿宋" w:hAnsi="Times New Roman"/>
          <w:sz w:val="24"/>
          <w:szCs w:val="24"/>
        </w:rPr>
        <w:t>府的创新行为</w:t>
      </w:r>
      <w:r w:rsidRPr="00F31904">
        <w:rPr>
          <w:rFonts w:ascii="Times New Roman" w:eastAsia="仿宋" w:hAnsi="Times New Roman"/>
          <w:sz w:val="24"/>
          <w:szCs w:val="24"/>
        </w:rPr>
        <w:t>──</w:t>
      </w:r>
      <w:r w:rsidRPr="00F31904">
        <w:rPr>
          <w:rFonts w:ascii="Times New Roman" w:eastAsia="仿宋" w:hAnsi="Times New Roman"/>
          <w:sz w:val="24"/>
          <w:szCs w:val="24"/>
        </w:rPr>
        <w:t>江苏昆山自费经济技术开发区案例分析</w:t>
      </w:r>
      <w:r w:rsidRPr="00F31904">
        <w:rPr>
          <w:rFonts w:ascii="Times New Roman" w:eastAsia="仿宋" w:hAnsi="Times New Roman"/>
          <w:sz w:val="24"/>
          <w:szCs w:val="24"/>
        </w:rPr>
        <w:t>.</w:t>
      </w:r>
      <w:proofErr w:type="gramStart"/>
      <w:r w:rsidRPr="00F31904">
        <w:rPr>
          <w:rFonts w:ascii="Times New Roman" w:eastAsia="仿宋" w:hAnsi="Times New Roman"/>
          <w:sz w:val="24"/>
          <w:szCs w:val="24"/>
        </w:rPr>
        <w:t>载张曙光</w:t>
      </w:r>
      <w:proofErr w:type="gramEnd"/>
      <w:r w:rsidRPr="00F31904">
        <w:rPr>
          <w:rFonts w:ascii="Times New Roman" w:eastAsia="仿宋" w:hAnsi="Times New Roman"/>
          <w:sz w:val="24"/>
          <w:szCs w:val="24"/>
        </w:rPr>
        <w:t>主编《中国制度变迁的案例研究》（第二集）</w:t>
      </w:r>
      <w:r w:rsidRPr="00F31904">
        <w:rPr>
          <w:rFonts w:ascii="Times New Roman" w:eastAsia="仿宋" w:hAnsi="Times New Roman"/>
          <w:sz w:val="24"/>
          <w:szCs w:val="24"/>
        </w:rPr>
        <w:t>.</w:t>
      </w:r>
      <w:r w:rsidRPr="00F31904">
        <w:rPr>
          <w:rFonts w:ascii="Times New Roman" w:eastAsia="仿宋" w:hAnsi="Times New Roman"/>
          <w:sz w:val="24"/>
          <w:szCs w:val="24"/>
        </w:rPr>
        <w:t>北京：中国财政经济出版社。</w:t>
      </w:r>
      <w:r w:rsidRPr="00F31904">
        <w:rPr>
          <w:rFonts w:ascii="Times New Roman" w:eastAsia="仿宋" w:hAnsi="Times New Roman"/>
          <w:sz w:val="24"/>
          <w:szCs w:val="24"/>
        </w:rPr>
        <w:t xml:space="preserve"> </w:t>
      </w:r>
      <w:r w:rsidRPr="00F31904">
        <w:rPr>
          <w:rFonts w:ascii="Times New Roman" w:eastAsia="仿宋" w:hAnsi="Times New Roman"/>
          <w:sz w:val="24"/>
          <w:szCs w:val="24"/>
        </w:rPr>
        <w:br/>
      </w:r>
      <w:r w:rsidRPr="00F31904">
        <w:rPr>
          <w:rFonts w:ascii="Times New Roman" w:eastAsia="仿宋" w:hAnsi="Times New Roman" w:hint="eastAsia"/>
          <w:sz w:val="24"/>
          <w:szCs w:val="24"/>
        </w:rPr>
        <w:t xml:space="preserve">    </w:t>
      </w:r>
      <w:r w:rsidRPr="00F31904">
        <w:rPr>
          <w:rFonts w:ascii="Times New Roman" w:eastAsia="仿宋" w:hAnsi="Times New Roman"/>
          <w:sz w:val="24"/>
          <w:szCs w:val="24"/>
        </w:rPr>
        <w:t>例</w:t>
      </w:r>
      <w:r w:rsidRPr="00F31904">
        <w:rPr>
          <w:rFonts w:ascii="Times New Roman" w:eastAsia="仿宋" w:hAnsi="Times New Roman" w:hint="eastAsia"/>
          <w:sz w:val="24"/>
          <w:szCs w:val="24"/>
        </w:rPr>
        <w:t>4</w:t>
      </w:r>
      <w:r w:rsidRPr="00F31904">
        <w:rPr>
          <w:rFonts w:ascii="Times New Roman" w:eastAsia="仿宋" w:hAnsi="Times New Roman"/>
          <w:sz w:val="24"/>
          <w:szCs w:val="24"/>
        </w:rPr>
        <w:t>：</w:t>
      </w:r>
      <w:proofErr w:type="spellStart"/>
      <w:r w:rsidRPr="00F31904">
        <w:rPr>
          <w:rFonts w:ascii="Times New Roman" w:eastAsia="仿宋" w:hAnsi="Times New Roman"/>
          <w:sz w:val="24"/>
          <w:szCs w:val="24"/>
        </w:rPr>
        <w:t>Wildavsky</w:t>
      </w:r>
      <w:proofErr w:type="spellEnd"/>
      <w:r w:rsidRPr="00F31904">
        <w:rPr>
          <w:rFonts w:ascii="Times New Roman" w:eastAsia="仿宋" w:hAnsi="Times New Roman"/>
          <w:sz w:val="24"/>
          <w:szCs w:val="24"/>
        </w:rPr>
        <w:t>, A.</w:t>
      </w:r>
      <w:r w:rsidRPr="00F31904">
        <w:rPr>
          <w:rFonts w:ascii="Times New Roman" w:eastAsia="仿宋" w:hAnsi="Times New Roman"/>
          <w:sz w:val="24"/>
          <w:szCs w:val="24"/>
        </w:rPr>
        <w:t>（</w:t>
      </w:r>
      <w:r w:rsidRPr="00F31904">
        <w:rPr>
          <w:rFonts w:ascii="Times New Roman" w:eastAsia="仿宋" w:hAnsi="Times New Roman"/>
          <w:sz w:val="24"/>
          <w:szCs w:val="24"/>
        </w:rPr>
        <w:t>1980</w:t>
      </w:r>
      <w:r w:rsidRPr="00F31904">
        <w:rPr>
          <w:rFonts w:ascii="Times New Roman" w:eastAsia="仿宋" w:hAnsi="Times New Roman"/>
          <w:sz w:val="24"/>
          <w:szCs w:val="24"/>
        </w:rPr>
        <w:t>）</w:t>
      </w:r>
      <w:r w:rsidRPr="00F31904">
        <w:rPr>
          <w:rFonts w:ascii="Times New Roman" w:eastAsia="仿宋" w:hAnsi="Times New Roman"/>
          <w:sz w:val="24"/>
          <w:szCs w:val="24"/>
        </w:rPr>
        <w:t xml:space="preserve">. </w:t>
      </w:r>
      <w:proofErr w:type="gramStart"/>
      <w:r w:rsidRPr="00F31904">
        <w:rPr>
          <w:rFonts w:ascii="Times New Roman" w:eastAsia="仿宋" w:hAnsi="Times New Roman"/>
          <w:i/>
          <w:iCs/>
          <w:sz w:val="24"/>
          <w:szCs w:val="24"/>
        </w:rPr>
        <w:t>How to Limit Government Spending</w:t>
      </w:r>
      <w:r w:rsidRPr="00F31904">
        <w:rPr>
          <w:rFonts w:ascii="Times New Roman" w:eastAsia="仿宋" w:hAnsi="Times New Roman"/>
          <w:sz w:val="24"/>
          <w:szCs w:val="24"/>
        </w:rPr>
        <w:t>.</w:t>
      </w:r>
      <w:proofErr w:type="gramEnd"/>
      <w:r w:rsidRPr="00F31904">
        <w:rPr>
          <w:rFonts w:ascii="Times New Roman" w:eastAsia="仿宋" w:hAnsi="Times New Roman"/>
          <w:sz w:val="24"/>
          <w:szCs w:val="24"/>
        </w:rPr>
        <w:t xml:space="preserve"> Los Angeles: University of California Press.</w:t>
      </w:r>
      <w:r w:rsidRPr="00F31904">
        <w:rPr>
          <w:rFonts w:ascii="Times New Roman" w:eastAsia="仿宋" w:hAnsi="Times New Roman"/>
          <w:sz w:val="24"/>
          <w:szCs w:val="24"/>
        </w:rPr>
        <w:br/>
      </w:r>
      <w:r w:rsidRPr="00F31904">
        <w:rPr>
          <w:rFonts w:ascii="Times New Roman" w:eastAsia="仿宋" w:hAnsi="Times New Roman" w:hint="eastAsia"/>
          <w:sz w:val="24"/>
          <w:szCs w:val="24"/>
        </w:rPr>
        <w:t xml:space="preserve">    </w:t>
      </w:r>
      <w:r w:rsidRPr="00F31904">
        <w:rPr>
          <w:rFonts w:ascii="Times New Roman" w:eastAsia="仿宋" w:hAnsi="Times New Roman"/>
          <w:sz w:val="24"/>
          <w:szCs w:val="24"/>
        </w:rPr>
        <w:t>例</w:t>
      </w:r>
      <w:r w:rsidRPr="00F31904">
        <w:rPr>
          <w:rFonts w:ascii="Times New Roman" w:eastAsia="仿宋" w:hAnsi="Times New Roman" w:hint="eastAsia"/>
          <w:sz w:val="24"/>
          <w:szCs w:val="24"/>
        </w:rPr>
        <w:t>5</w:t>
      </w:r>
      <w:r w:rsidRPr="00F31904">
        <w:rPr>
          <w:rFonts w:ascii="Times New Roman" w:eastAsia="仿宋" w:hAnsi="Times New Roman"/>
          <w:sz w:val="24"/>
          <w:szCs w:val="24"/>
        </w:rPr>
        <w:t>：</w:t>
      </w:r>
      <w:r w:rsidRPr="00F31904">
        <w:rPr>
          <w:rFonts w:ascii="Times New Roman" w:eastAsia="仿宋" w:hAnsi="Times New Roman"/>
          <w:sz w:val="24"/>
          <w:szCs w:val="24"/>
        </w:rPr>
        <w:t xml:space="preserve">O'Brien, K.J. &amp; </w:t>
      </w:r>
      <w:proofErr w:type="spellStart"/>
      <w:r w:rsidRPr="00F31904">
        <w:rPr>
          <w:rFonts w:ascii="Times New Roman" w:eastAsia="仿宋" w:hAnsi="Times New Roman"/>
          <w:sz w:val="24"/>
          <w:szCs w:val="24"/>
        </w:rPr>
        <w:t>Luehrmann</w:t>
      </w:r>
      <w:proofErr w:type="spellEnd"/>
      <w:r w:rsidRPr="00F31904">
        <w:rPr>
          <w:rFonts w:ascii="Times New Roman" w:eastAsia="仿宋" w:hAnsi="Times New Roman"/>
          <w:sz w:val="24"/>
          <w:szCs w:val="24"/>
        </w:rPr>
        <w:t>, L.M.</w:t>
      </w:r>
      <w:r w:rsidRPr="00F31904">
        <w:rPr>
          <w:rFonts w:ascii="Times New Roman" w:eastAsia="仿宋" w:hAnsi="Times New Roman"/>
          <w:sz w:val="24"/>
          <w:szCs w:val="24"/>
        </w:rPr>
        <w:t>（</w:t>
      </w:r>
      <w:r w:rsidRPr="00F31904">
        <w:rPr>
          <w:rFonts w:ascii="Times New Roman" w:eastAsia="仿宋" w:hAnsi="Times New Roman"/>
          <w:sz w:val="24"/>
          <w:szCs w:val="24"/>
        </w:rPr>
        <w:t>1998</w:t>
      </w:r>
      <w:r w:rsidRPr="00F31904">
        <w:rPr>
          <w:rFonts w:ascii="Times New Roman" w:eastAsia="仿宋" w:hAnsi="Times New Roman"/>
          <w:sz w:val="24"/>
          <w:szCs w:val="24"/>
        </w:rPr>
        <w:t>）</w:t>
      </w:r>
      <w:r w:rsidRPr="00F31904">
        <w:rPr>
          <w:rFonts w:ascii="Times New Roman" w:eastAsia="仿宋" w:hAnsi="Times New Roman"/>
          <w:sz w:val="24"/>
          <w:szCs w:val="24"/>
        </w:rPr>
        <w:t xml:space="preserve">.Institutionalizing Chinese Legislatures: Trade-offs between Autonomy and Capacity. </w:t>
      </w:r>
      <w:r w:rsidRPr="00F31904">
        <w:rPr>
          <w:rFonts w:ascii="Times New Roman" w:eastAsia="仿宋" w:hAnsi="Times New Roman"/>
          <w:i/>
          <w:iCs/>
          <w:sz w:val="24"/>
          <w:szCs w:val="24"/>
        </w:rPr>
        <w:t>Legislative Studies Quarterly</w:t>
      </w:r>
      <w:r w:rsidRPr="00F31904">
        <w:rPr>
          <w:rFonts w:ascii="Times New Roman" w:eastAsia="仿宋" w:hAnsi="Times New Roman"/>
          <w:sz w:val="24"/>
          <w:szCs w:val="24"/>
        </w:rPr>
        <w:t>, 23(1):420-430.</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（七）其他格式问题（</w:t>
      </w:r>
      <w:r w:rsidRPr="00F31904">
        <w:rPr>
          <w:rFonts w:ascii="Times New Roman" w:eastAsia="仿宋" w:hAnsi="Times New Roman" w:hint="eastAsia"/>
          <w:b/>
          <w:sz w:val="28"/>
          <w:szCs w:val="28"/>
        </w:rPr>
        <w:t>10</w:t>
      </w:r>
      <w:r w:rsidRPr="00F31904">
        <w:rPr>
          <w:rFonts w:ascii="Times New Roman" w:eastAsia="仿宋" w:hAnsi="Times New Roman" w:hint="eastAsia"/>
          <w:b/>
          <w:sz w:val="28"/>
          <w:szCs w:val="28"/>
        </w:rPr>
        <w:t>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例如字体、字号是否统一？表格、图形提供的信息是否清晰？正文中是否正确标准引用文献的出处？等等一系列问题。那些文字字号大小不一，字体杂乱，行距不统一、直接从网络粘贴的低级错误</w:t>
      </w:r>
      <w:proofErr w:type="gramStart"/>
      <w:r w:rsidRPr="00F31904">
        <w:rPr>
          <w:rFonts w:ascii="Times New Roman" w:eastAsia="仿宋" w:hAnsi="Times New Roman" w:hint="eastAsia"/>
          <w:sz w:val="28"/>
          <w:szCs w:val="28"/>
        </w:rPr>
        <w:t>不</w:t>
      </w:r>
      <w:proofErr w:type="gramEnd"/>
      <w:r w:rsidRPr="00F31904">
        <w:rPr>
          <w:rFonts w:ascii="Times New Roman" w:eastAsia="仿宋" w:hAnsi="Times New Roman" w:hint="eastAsia"/>
          <w:sz w:val="28"/>
          <w:szCs w:val="28"/>
        </w:rPr>
        <w:t>要犯！</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、文章一级标题：用一、二、等表示，与文字间顿号不可少，单独一行，居中。</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、二级标题用：（</w:t>
      </w:r>
      <w:proofErr w:type="gramStart"/>
      <w:r w:rsidRPr="00F31904">
        <w:rPr>
          <w:rFonts w:ascii="Times New Roman" w:eastAsia="仿宋" w:hAnsi="Times New Roman" w:hint="eastAsia"/>
          <w:sz w:val="28"/>
          <w:szCs w:val="28"/>
        </w:rPr>
        <w:t>一</w:t>
      </w:r>
      <w:proofErr w:type="gramEnd"/>
      <w:r w:rsidRPr="00F31904">
        <w:rPr>
          <w:rFonts w:ascii="Times New Roman" w:eastAsia="仿宋" w:hAnsi="Times New Roman" w:hint="eastAsia"/>
          <w:sz w:val="28"/>
          <w:szCs w:val="28"/>
        </w:rPr>
        <w:t>）（二）等表示，与文字间没有顿号，单独一行，不居中，左边空两格。</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3</w:t>
      </w:r>
      <w:r w:rsidRPr="00F31904">
        <w:rPr>
          <w:rFonts w:ascii="Times New Roman" w:eastAsia="仿宋" w:hAnsi="Times New Roman" w:hint="eastAsia"/>
          <w:sz w:val="28"/>
          <w:szCs w:val="28"/>
        </w:rPr>
        <w:t>、三级标题用：</w:t>
      </w: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3</w:t>
      </w:r>
      <w:r w:rsidRPr="00F31904">
        <w:rPr>
          <w:rFonts w:ascii="Times New Roman" w:eastAsia="仿宋" w:hAnsi="Times New Roman" w:hint="eastAsia"/>
          <w:sz w:val="28"/>
          <w:szCs w:val="28"/>
        </w:rPr>
        <w:t>、等表示，与文字间顿号不可少，不用单独一行，左边空两格。</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4</w:t>
      </w:r>
      <w:r w:rsidRPr="00F31904">
        <w:rPr>
          <w:rFonts w:ascii="Times New Roman" w:eastAsia="仿宋" w:hAnsi="Times New Roman" w:hint="eastAsia"/>
          <w:sz w:val="28"/>
          <w:szCs w:val="28"/>
        </w:rPr>
        <w:t>、四级标题用：（</w:t>
      </w: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）等表示，与文字间没有顿号。不用单独一行。</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lastRenderedPageBreak/>
        <w:t>提醒：在发给导师之前，打印出来修正，这样格式排版的错误一目了然，做了修改后再发给导师。</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Times New Roman" w:hint="eastAsia"/>
          <w:b/>
          <w:sz w:val="28"/>
          <w:szCs w:val="28"/>
        </w:rPr>
        <w:t>三、其他注意事项</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w:t>
      </w:r>
      <w:r w:rsidRPr="00F31904">
        <w:rPr>
          <w:rFonts w:ascii="Times New Roman" w:eastAsia="仿宋" w:hAnsi="Times New Roman" w:hint="eastAsia"/>
          <w:sz w:val="28"/>
          <w:szCs w:val="28"/>
        </w:rPr>
        <w:t>、在论文写作前，请先认真阅读写作要求和选题列表。</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2</w:t>
      </w:r>
      <w:r w:rsidRPr="00F31904">
        <w:rPr>
          <w:rFonts w:ascii="Times New Roman" w:eastAsia="仿宋" w:hAnsi="Times New Roman" w:hint="eastAsia"/>
          <w:sz w:val="28"/>
          <w:szCs w:val="28"/>
        </w:rPr>
        <w:t>、选题必须是公共管理领域的选题，即必须围绕中国政府部门及其涉及到政府治理的领域或管理作为研究对象来写。再有，不</w:t>
      </w:r>
      <w:proofErr w:type="gramStart"/>
      <w:r w:rsidRPr="00F31904">
        <w:rPr>
          <w:rFonts w:ascii="Times New Roman" w:eastAsia="仿宋" w:hAnsi="Times New Roman" w:hint="eastAsia"/>
          <w:sz w:val="28"/>
          <w:szCs w:val="28"/>
        </w:rPr>
        <w:t>建议写偏历史</w:t>
      </w:r>
      <w:proofErr w:type="gramEnd"/>
      <w:r w:rsidRPr="00F31904">
        <w:rPr>
          <w:rFonts w:ascii="Times New Roman" w:eastAsia="仿宋" w:hAnsi="Times New Roman" w:hint="eastAsia"/>
          <w:sz w:val="28"/>
          <w:szCs w:val="28"/>
        </w:rPr>
        <w:t>、理论和完全国外的东西。比如唐代公务员制度、论法治政府或者美国绩效管理等。</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3</w:t>
      </w:r>
      <w:r w:rsidRPr="00F31904">
        <w:rPr>
          <w:rFonts w:ascii="Times New Roman" w:eastAsia="仿宋" w:hAnsi="Times New Roman" w:hint="eastAsia"/>
          <w:sz w:val="28"/>
          <w:szCs w:val="28"/>
        </w:rPr>
        <w:t>、你的论文是分析现实中的政府管理及相关问题，那些关于“概念、特点、意义”等教科书式的内容没必要写。</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4</w:t>
      </w:r>
      <w:r w:rsidRPr="00F31904">
        <w:rPr>
          <w:rFonts w:ascii="Times New Roman" w:eastAsia="仿宋" w:hAnsi="Times New Roman" w:hint="eastAsia"/>
          <w:sz w:val="28"/>
          <w:szCs w:val="28"/>
        </w:rPr>
        <w:t>、文章正文中借用到其他学者的观点时，必须明确标注该观点的出处。关于如何引用，你们可以模仿你们所查找到的文章或著作的引用方法。</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5</w:t>
      </w:r>
      <w:r w:rsidRPr="00F31904">
        <w:rPr>
          <w:rFonts w:ascii="Times New Roman" w:eastAsia="仿宋" w:hAnsi="Times New Roman" w:hint="eastAsia"/>
          <w:sz w:val="28"/>
          <w:szCs w:val="28"/>
        </w:rPr>
        <w:t>、文章正文写作切忌大而空的官样文章，空喊口号。要用事实说话。所以每个观点的提出（不管是现状还是问题，原因分析部分）都必须举出现实中的一手资料或者二手资料来说明问题。</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6</w:t>
      </w:r>
      <w:r w:rsidRPr="00F31904">
        <w:rPr>
          <w:rFonts w:ascii="Times New Roman" w:eastAsia="仿宋" w:hAnsi="Times New Roman" w:hint="eastAsia"/>
          <w:sz w:val="28"/>
          <w:szCs w:val="28"/>
        </w:rPr>
        <w:t>、所有的分析都要有明确的对象。到底是哪个部门？哪个环节有问题</w:t>
      </w:r>
      <w:r w:rsidRPr="00F31904">
        <w:rPr>
          <w:rFonts w:ascii="Times New Roman" w:eastAsia="仿宋" w:hAnsi="Times New Roman" w:hint="eastAsia"/>
          <w:sz w:val="28"/>
          <w:szCs w:val="28"/>
        </w:rPr>
        <w:t>?</w:t>
      </w:r>
      <w:r w:rsidRPr="00F31904">
        <w:rPr>
          <w:rFonts w:ascii="Times New Roman" w:eastAsia="仿宋" w:hAnsi="Times New Roman" w:hint="eastAsia"/>
          <w:sz w:val="28"/>
          <w:szCs w:val="28"/>
        </w:rPr>
        <w:t>出了这些问题，到底是谁的责任？政策建议部分要明确说明“谁”应该怎么做。不能空喊口号，如果</w:t>
      </w:r>
      <w:proofErr w:type="gramStart"/>
      <w:r w:rsidRPr="00F31904">
        <w:rPr>
          <w:rFonts w:ascii="Times New Roman" w:eastAsia="仿宋" w:hAnsi="Times New Roman" w:hint="eastAsia"/>
          <w:sz w:val="28"/>
          <w:szCs w:val="28"/>
        </w:rPr>
        <w:t>连落实</w:t>
      </w:r>
      <w:proofErr w:type="gramEnd"/>
      <w:r w:rsidRPr="00F31904">
        <w:rPr>
          <w:rFonts w:ascii="Times New Roman" w:eastAsia="仿宋" w:hAnsi="Times New Roman" w:hint="eastAsia"/>
          <w:sz w:val="28"/>
          <w:szCs w:val="28"/>
        </w:rPr>
        <w:t>的主体都没有，政府管理怎么能改善？</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7</w:t>
      </w:r>
      <w:r w:rsidRPr="00F31904">
        <w:rPr>
          <w:rFonts w:ascii="Times New Roman" w:eastAsia="仿宋" w:hAnsi="Times New Roman" w:hint="eastAsia"/>
          <w:sz w:val="28"/>
          <w:szCs w:val="28"/>
        </w:rPr>
        <w:t>、如果需要注释，请选择脚注，不要</w:t>
      </w:r>
      <w:proofErr w:type="gramStart"/>
      <w:r w:rsidRPr="00F31904">
        <w:rPr>
          <w:rFonts w:ascii="Times New Roman" w:eastAsia="仿宋" w:hAnsi="Times New Roman" w:hint="eastAsia"/>
          <w:sz w:val="28"/>
          <w:szCs w:val="28"/>
        </w:rPr>
        <w:t>用尾注</w:t>
      </w:r>
      <w:proofErr w:type="gramEnd"/>
      <w:r w:rsidRPr="00F31904">
        <w:rPr>
          <w:rFonts w:ascii="Times New Roman" w:eastAsia="仿宋" w:hAnsi="Times New Roman" w:hint="eastAsia"/>
          <w:sz w:val="28"/>
          <w:szCs w:val="28"/>
        </w:rPr>
        <w:t>。</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8</w:t>
      </w:r>
      <w:r w:rsidRPr="00F31904">
        <w:rPr>
          <w:rFonts w:ascii="Times New Roman" w:eastAsia="仿宋" w:hAnsi="Times New Roman" w:hint="eastAsia"/>
          <w:sz w:val="28"/>
          <w:szCs w:val="28"/>
        </w:rPr>
        <w:t>、整个论文的篇幅在</w:t>
      </w:r>
      <w:r w:rsidRPr="00F31904">
        <w:rPr>
          <w:rFonts w:ascii="Times New Roman" w:eastAsia="仿宋" w:hAnsi="Times New Roman" w:hint="eastAsia"/>
          <w:sz w:val="28"/>
          <w:szCs w:val="28"/>
        </w:rPr>
        <w:t>1.0-1.5</w:t>
      </w:r>
      <w:r w:rsidRPr="00F31904">
        <w:rPr>
          <w:rFonts w:ascii="Times New Roman" w:eastAsia="仿宋" w:hAnsi="Times New Roman" w:hint="eastAsia"/>
          <w:sz w:val="28"/>
          <w:szCs w:val="28"/>
        </w:rPr>
        <w:t>万字之间。</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lastRenderedPageBreak/>
        <w:t>9</w:t>
      </w:r>
      <w:r w:rsidRPr="00F31904">
        <w:rPr>
          <w:rFonts w:ascii="Times New Roman" w:eastAsia="仿宋" w:hAnsi="Times New Roman" w:hint="eastAsia"/>
          <w:sz w:val="28"/>
          <w:szCs w:val="28"/>
        </w:rPr>
        <w:t>、论文写作期间，保持用一个邮箱跟导师联系，不要更换电子邮箱。另外，邮箱名称最好使用姓名，不用呢称，以方便导师识别。每一次我发邮件的时候，务必落款你的名字，否则导师不知道跟谁联络。</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10</w:t>
      </w:r>
      <w:r w:rsidRPr="00F31904">
        <w:rPr>
          <w:rFonts w:ascii="Times New Roman" w:eastAsia="仿宋" w:hAnsi="Times New Roman" w:hint="eastAsia"/>
          <w:sz w:val="28"/>
          <w:szCs w:val="28"/>
        </w:rPr>
        <w:t>、论文写作期间，</w:t>
      </w:r>
      <w:proofErr w:type="gramStart"/>
      <w:r w:rsidRPr="00F31904">
        <w:rPr>
          <w:rFonts w:ascii="Times New Roman" w:eastAsia="仿宋" w:hAnsi="Times New Roman" w:hint="eastAsia"/>
          <w:sz w:val="28"/>
          <w:szCs w:val="28"/>
        </w:rPr>
        <w:t>请严格</w:t>
      </w:r>
      <w:proofErr w:type="gramEnd"/>
      <w:r w:rsidRPr="00F31904">
        <w:rPr>
          <w:rFonts w:ascii="Times New Roman" w:eastAsia="仿宋" w:hAnsi="Times New Roman" w:hint="eastAsia"/>
          <w:sz w:val="28"/>
          <w:szCs w:val="28"/>
        </w:rPr>
        <w:t>按照学院和指导老师规定的时间提交论文。一旦超期，指导老师将不再评分。</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11</w:t>
      </w:r>
      <w:r w:rsidRPr="00F31904">
        <w:rPr>
          <w:rFonts w:ascii="Times New Roman" w:eastAsia="仿宋" w:hAnsi="Times New Roman" w:hint="eastAsia"/>
          <w:sz w:val="28"/>
          <w:szCs w:val="28"/>
        </w:rPr>
        <w:t>、论文写好后，以电子邮件形式发给指导老师确认合格后，再邮寄装订好的纸质版（必须有封面和封底）</w:t>
      </w:r>
      <w:proofErr w:type="gramStart"/>
      <w:r w:rsidRPr="00F31904">
        <w:rPr>
          <w:rFonts w:ascii="Times New Roman" w:eastAsia="仿宋" w:hAnsi="Times New Roman" w:hint="eastAsia"/>
          <w:sz w:val="28"/>
          <w:szCs w:val="28"/>
        </w:rPr>
        <w:t>给指导</w:t>
      </w:r>
      <w:proofErr w:type="gramEnd"/>
      <w:r w:rsidRPr="00F31904">
        <w:rPr>
          <w:rFonts w:ascii="Times New Roman" w:eastAsia="仿宋" w:hAnsi="Times New Roman" w:hint="eastAsia"/>
          <w:sz w:val="28"/>
          <w:szCs w:val="28"/>
        </w:rPr>
        <w:t>老师。</w:t>
      </w:r>
    </w:p>
    <w:p w:rsidR="00F31904" w:rsidRPr="003F620B" w:rsidRDefault="00F31904" w:rsidP="00F31904">
      <w:pPr>
        <w:ind w:firstLineChars="200" w:firstLine="560"/>
        <w:rPr>
          <w:rFonts w:ascii="Times New Roman" w:eastAsia="仿宋" w:hAnsi="Times New Roman"/>
          <w:color w:val="FF0000"/>
          <w:sz w:val="28"/>
          <w:szCs w:val="28"/>
        </w:rPr>
      </w:pPr>
      <w:r w:rsidRPr="003F620B">
        <w:rPr>
          <w:rFonts w:ascii="Times New Roman" w:eastAsia="仿宋" w:hAnsi="Times New Roman" w:hint="eastAsia"/>
          <w:color w:val="FF0000"/>
          <w:sz w:val="28"/>
          <w:szCs w:val="28"/>
        </w:rPr>
        <w:t>12</w:t>
      </w:r>
      <w:r w:rsidRPr="003F620B">
        <w:rPr>
          <w:rFonts w:ascii="Times New Roman" w:eastAsia="仿宋" w:hAnsi="Times New Roman" w:hint="eastAsia"/>
          <w:color w:val="FF0000"/>
          <w:sz w:val="28"/>
          <w:szCs w:val="28"/>
        </w:rPr>
        <w:t>、论文邮寄地址是：</w:t>
      </w:r>
    </w:p>
    <w:p w:rsidR="00F31904" w:rsidRPr="003F620B" w:rsidRDefault="00F31904" w:rsidP="00F31904">
      <w:pPr>
        <w:ind w:firstLineChars="200" w:firstLine="560"/>
        <w:rPr>
          <w:rFonts w:ascii="Times New Roman" w:eastAsia="仿宋" w:hAnsi="Times New Roman"/>
          <w:color w:val="FF0000"/>
          <w:sz w:val="28"/>
          <w:szCs w:val="28"/>
        </w:rPr>
      </w:pPr>
      <w:r w:rsidRPr="003F620B">
        <w:rPr>
          <w:rFonts w:ascii="Times New Roman" w:eastAsia="仿宋" w:hAnsi="Times New Roman" w:hint="eastAsia"/>
          <w:color w:val="FF0000"/>
          <w:sz w:val="28"/>
          <w:szCs w:val="28"/>
        </w:rPr>
        <w:t>广州市海珠区新港西路</w:t>
      </w:r>
      <w:r w:rsidRPr="003F620B">
        <w:rPr>
          <w:rFonts w:ascii="Times New Roman" w:eastAsia="仿宋" w:hAnsi="Times New Roman" w:hint="eastAsia"/>
          <w:color w:val="FF0000"/>
          <w:sz w:val="28"/>
          <w:szCs w:val="28"/>
        </w:rPr>
        <w:t>135</w:t>
      </w:r>
      <w:r w:rsidRPr="003F620B">
        <w:rPr>
          <w:rFonts w:ascii="Times New Roman" w:eastAsia="仿宋" w:hAnsi="Times New Roman" w:hint="eastAsia"/>
          <w:color w:val="FF0000"/>
          <w:sz w:val="28"/>
          <w:szCs w:val="28"/>
        </w:rPr>
        <w:t>号中山大学政治与公共事务管理学院</w:t>
      </w:r>
      <w:r w:rsidRPr="003F620B">
        <w:rPr>
          <w:rFonts w:ascii="Times New Roman" w:eastAsia="仿宋" w:hAnsi="Times New Roman" w:hint="eastAsia"/>
          <w:color w:val="FF0000"/>
          <w:sz w:val="28"/>
          <w:szCs w:val="28"/>
        </w:rPr>
        <w:t>**</w:t>
      </w:r>
      <w:r w:rsidR="00343D5C" w:rsidRPr="003F620B">
        <w:rPr>
          <w:rFonts w:ascii="Times New Roman" w:eastAsia="仿宋" w:hAnsi="Times New Roman" w:hint="eastAsia"/>
          <w:color w:val="FF0000"/>
          <w:sz w:val="28"/>
          <w:szCs w:val="28"/>
        </w:rPr>
        <w:t>导</w:t>
      </w:r>
      <w:r w:rsidRPr="003F620B">
        <w:rPr>
          <w:rFonts w:ascii="Times New Roman" w:eastAsia="仿宋" w:hAnsi="Times New Roman" w:hint="eastAsia"/>
          <w:color w:val="FF0000"/>
          <w:sz w:val="28"/>
          <w:szCs w:val="28"/>
        </w:rPr>
        <w:t>师收</w:t>
      </w:r>
    </w:p>
    <w:p w:rsidR="00F31904" w:rsidRPr="003F620B" w:rsidRDefault="00F31904" w:rsidP="00F31904">
      <w:pPr>
        <w:ind w:firstLineChars="200" w:firstLine="560"/>
        <w:rPr>
          <w:rFonts w:ascii="Times New Roman" w:eastAsia="仿宋" w:hAnsi="Times New Roman"/>
          <w:color w:val="FF0000"/>
          <w:sz w:val="28"/>
          <w:szCs w:val="28"/>
        </w:rPr>
      </w:pPr>
      <w:r w:rsidRPr="003F620B">
        <w:rPr>
          <w:rFonts w:ascii="Times New Roman" w:eastAsia="仿宋" w:hAnsi="Times New Roman" w:hint="eastAsia"/>
          <w:color w:val="FF0000"/>
          <w:sz w:val="28"/>
          <w:szCs w:val="28"/>
        </w:rPr>
        <w:t>邮编</w:t>
      </w:r>
      <w:r w:rsidRPr="003F620B">
        <w:rPr>
          <w:rFonts w:ascii="Times New Roman" w:eastAsia="仿宋" w:hAnsi="Times New Roman" w:hint="eastAsia"/>
          <w:color w:val="FF0000"/>
          <w:sz w:val="28"/>
          <w:szCs w:val="28"/>
        </w:rPr>
        <w:t>510275</w:t>
      </w:r>
    </w:p>
    <w:p w:rsidR="00F31904" w:rsidRPr="00F31904" w:rsidRDefault="00F31904" w:rsidP="00F31904">
      <w:pPr>
        <w:ind w:firstLineChars="200" w:firstLine="560"/>
        <w:rPr>
          <w:rFonts w:ascii="Times New Roman" w:eastAsia="仿宋" w:hAnsi="Times New Roman"/>
          <w:sz w:val="28"/>
          <w:szCs w:val="28"/>
        </w:rPr>
      </w:pPr>
      <w:r w:rsidRPr="00887E65">
        <w:rPr>
          <w:rFonts w:ascii="仿宋" w:eastAsia="仿宋" w:hAnsi="仿宋" w:hint="eastAsia"/>
          <w:color w:val="FF0000"/>
          <w:sz w:val="28"/>
          <w:szCs w:val="28"/>
        </w:rPr>
        <w:t>电话</w:t>
      </w:r>
      <w:r w:rsidR="00887E65" w:rsidRPr="00887E65">
        <w:rPr>
          <w:rFonts w:ascii="仿宋" w:eastAsia="仿宋" w:hAnsi="仿宋" w:hint="eastAsia"/>
          <w:color w:val="FF0000"/>
          <w:sz w:val="28"/>
          <w:szCs w:val="28"/>
          <w:shd w:val="clear" w:color="auto" w:fill="FFFFFF"/>
        </w:rPr>
        <w:t>020-</w:t>
      </w:r>
      <w:r w:rsidR="00887E65" w:rsidRPr="00887E65">
        <w:rPr>
          <w:rFonts w:ascii="仿宋" w:eastAsia="仿宋" w:hAnsi="仿宋"/>
          <w:color w:val="FF0000"/>
          <w:sz w:val="28"/>
          <w:szCs w:val="28"/>
          <w:shd w:val="clear" w:color="auto" w:fill="FFFFFF"/>
        </w:rPr>
        <w:t>84113080</w:t>
      </w:r>
      <w:r w:rsidRPr="00887E65">
        <w:rPr>
          <w:rFonts w:ascii="仿宋" w:eastAsia="仿宋" w:hAnsi="仿宋" w:hint="eastAsia"/>
          <w:color w:val="FF0000"/>
          <w:sz w:val="28"/>
          <w:szCs w:val="28"/>
        </w:rPr>
        <w:t>（办</w:t>
      </w:r>
      <w:r w:rsidR="00887E65">
        <w:rPr>
          <w:rFonts w:ascii="Times New Roman" w:eastAsia="仿宋" w:hAnsi="Times New Roman" w:hint="eastAsia"/>
          <w:color w:val="FF0000"/>
          <w:sz w:val="28"/>
          <w:szCs w:val="28"/>
        </w:rPr>
        <w:t>此</w:t>
      </w:r>
      <w:r w:rsidRPr="003F620B">
        <w:rPr>
          <w:rFonts w:ascii="Times New Roman" w:eastAsia="仿宋" w:hAnsi="Times New Roman" w:hint="eastAsia"/>
          <w:color w:val="FF0000"/>
          <w:sz w:val="28"/>
          <w:szCs w:val="28"/>
        </w:rPr>
        <w:t>办公电话，只用于邮寄论文）</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13</w:t>
      </w:r>
      <w:r w:rsidRPr="00F31904">
        <w:rPr>
          <w:rFonts w:ascii="Times New Roman" w:eastAsia="仿宋" w:hAnsi="Times New Roman" w:hint="eastAsia"/>
          <w:sz w:val="28"/>
          <w:szCs w:val="28"/>
        </w:rPr>
        <w:t>、如果需要拿学位，在邮寄论文时，在封面上用铅笔写清楚你要申请学位，便于导师评分。要拿学位的同学，必须把论文写得更好，满足学位论文的要求。</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t>14</w:t>
      </w:r>
      <w:r w:rsidRPr="00F31904">
        <w:rPr>
          <w:rFonts w:ascii="Times New Roman" w:eastAsia="仿宋" w:hAnsi="Times New Roman" w:hint="eastAsia"/>
          <w:sz w:val="28"/>
          <w:szCs w:val="28"/>
        </w:rPr>
        <w:t>、学生论文成绩可于</w:t>
      </w:r>
      <w:r w:rsidRPr="00F31904">
        <w:rPr>
          <w:rFonts w:ascii="Times New Roman" w:eastAsia="仿宋" w:hAnsi="Times New Roman" w:hint="eastAsia"/>
          <w:sz w:val="28"/>
          <w:szCs w:val="28"/>
        </w:rPr>
        <w:t>6</w:t>
      </w:r>
      <w:r w:rsidRPr="00F31904">
        <w:rPr>
          <w:rFonts w:ascii="Times New Roman" w:eastAsia="仿宋" w:hAnsi="Times New Roman" w:hint="eastAsia"/>
          <w:sz w:val="28"/>
          <w:szCs w:val="28"/>
        </w:rPr>
        <w:t>月初和</w:t>
      </w:r>
      <w:r w:rsidRPr="00F31904">
        <w:rPr>
          <w:rFonts w:ascii="Times New Roman" w:eastAsia="仿宋" w:hAnsi="Times New Roman" w:hint="eastAsia"/>
          <w:sz w:val="28"/>
          <w:szCs w:val="28"/>
        </w:rPr>
        <w:t>12</w:t>
      </w:r>
      <w:r w:rsidRPr="00F31904">
        <w:rPr>
          <w:rFonts w:ascii="Times New Roman" w:eastAsia="仿宋" w:hAnsi="Times New Roman" w:hint="eastAsia"/>
          <w:sz w:val="28"/>
          <w:szCs w:val="28"/>
        </w:rPr>
        <w:t>月初在网上查询（广东省自学考试管理系统：</w:t>
      </w:r>
      <w:r w:rsidRPr="00F31904">
        <w:rPr>
          <w:rFonts w:ascii="Times New Roman" w:eastAsia="仿宋" w:hAnsi="Times New Roman" w:hint="eastAsia"/>
          <w:sz w:val="28"/>
          <w:szCs w:val="28"/>
        </w:rPr>
        <w:t>www.stegd.edu.cn/selfec/</w:t>
      </w:r>
      <w:r w:rsidRPr="00F31904">
        <w:rPr>
          <w:rFonts w:ascii="Times New Roman" w:eastAsia="仿宋" w:hAnsi="Times New Roman" w:hint="eastAsia"/>
          <w:sz w:val="28"/>
          <w:szCs w:val="28"/>
        </w:rPr>
        <w:t>）。不用向导师发邮件询问论文成绩。</w:t>
      </w:r>
    </w:p>
    <w:p w:rsidR="00F31904" w:rsidRPr="00F31904" w:rsidRDefault="00F31904" w:rsidP="00F31904">
      <w:pPr>
        <w:ind w:firstLineChars="200" w:firstLine="560"/>
        <w:rPr>
          <w:rFonts w:ascii="Times New Roman" w:eastAsia="仿宋" w:hAnsi="Times New Roman"/>
          <w:sz w:val="28"/>
          <w:szCs w:val="28"/>
        </w:rPr>
      </w:pPr>
    </w:p>
    <w:p w:rsidR="00F31904" w:rsidRPr="00F31904" w:rsidRDefault="00F31904" w:rsidP="00F31904">
      <w:pPr>
        <w:rPr>
          <w:rFonts w:ascii="Times New Roman" w:eastAsia="仿宋" w:hAnsi="Times New Roman"/>
          <w:sz w:val="28"/>
          <w:szCs w:val="28"/>
        </w:rPr>
      </w:pPr>
    </w:p>
    <w:p w:rsidR="00F31904" w:rsidRPr="00CD5A1D" w:rsidRDefault="00F31904" w:rsidP="00CD5A1D">
      <w:pPr>
        <w:ind w:firstLineChars="200" w:firstLine="643"/>
        <w:rPr>
          <w:rFonts w:ascii="Times New Roman" w:eastAsia="仿宋" w:hAnsi="Times New Roman"/>
          <w:b/>
          <w:sz w:val="32"/>
          <w:szCs w:val="32"/>
        </w:rPr>
      </w:pPr>
      <w:r w:rsidRPr="00CD5A1D">
        <w:rPr>
          <w:rFonts w:ascii="Times New Roman" w:eastAsia="仿宋" w:hAnsi="Times New Roman" w:hint="eastAsia"/>
          <w:b/>
          <w:sz w:val="32"/>
          <w:szCs w:val="32"/>
          <w:highlight w:val="yellow"/>
        </w:rPr>
        <w:t>二、选题范围与例题</w:t>
      </w:r>
      <w:bookmarkStart w:id="0" w:name="_GoBack"/>
      <w:bookmarkEnd w:id="0"/>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Times New Roman" w:hint="eastAsia"/>
          <w:sz w:val="28"/>
          <w:szCs w:val="28"/>
        </w:rPr>
        <w:lastRenderedPageBreak/>
        <w:t>请先</w:t>
      </w:r>
      <w:r w:rsidRPr="00F31904">
        <w:rPr>
          <w:rFonts w:ascii="Times New Roman" w:eastAsia="仿宋" w:hAnsi="Times New Roman"/>
          <w:sz w:val="28"/>
          <w:szCs w:val="28"/>
        </w:rPr>
        <w:t>仔细思考工作中你觉得最亟待解决</w:t>
      </w:r>
      <w:r w:rsidRPr="00F31904">
        <w:rPr>
          <w:rFonts w:ascii="Times New Roman" w:eastAsia="仿宋" w:hAnsi="Times New Roman" w:hint="eastAsia"/>
          <w:sz w:val="28"/>
          <w:szCs w:val="28"/>
        </w:rPr>
        <w:t>、</w:t>
      </w:r>
      <w:r w:rsidRPr="00F31904">
        <w:rPr>
          <w:rFonts w:ascii="Times New Roman" w:eastAsia="仿宋" w:hAnsi="Times New Roman"/>
          <w:sz w:val="28"/>
          <w:szCs w:val="28"/>
        </w:rPr>
        <w:t>最困惑</w:t>
      </w:r>
      <w:r w:rsidRPr="00F31904">
        <w:rPr>
          <w:rFonts w:ascii="Times New Roman" w:eastAsia="仿宋" w:hAnsi="Times New Roman" w:hint="eastAsia"/>
          <w:sz w:val="28"/>
          <w:szCs w:val="28"/>
        </w:rPr>
        <w:t>、</w:t>
      </w:r>
      <w:r w:rsidRPr="00F31904">
        <w:rPr>
          <w:rFonts w:ascii="Times New Roman" w:eastAsia="仿宋" w:hAnsi="Times New Roman"/>
          <w:sz w:val="28"/>
          <w:szCs w:val="28"/>
        </w:rPr>
        <w:t>最难的问题是什么，从这个你觉得最困惑最难的问题下手来确定你的题目，题目切忌过大</w:t>
      </w:r>
      <w:r w:rsidRPr="00F31904">
        <w:rPr>
          <w:rFonts w:ascii="Times New Roman" w:eastAsia="仿宋" w:hAnsi="Times New Roman" w:hint="eastAsia"/>
          <w:sz w:val="28"/>
          <w:szCs w:val="28"/>
        </w:rPr>
        <w:t>（比如我国社保体制问题研究、我国公务员体制改革等），应该选择中观或者中层一些的题目来写（比如养老金“倒挂现象”的研究、我国公务员的晋升困境研究等）。</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仿宋" w:hint="eastAsia"/>
          <w:b/>
          <w:sz w:val="28"/>
          <w:szCs w:val="28"/>
        </w:rPr>
        <w:t>选题范围</w:t>
      </w:r>
      <w:proofErr w:type="gramStart"/>
      <w:r w:rsidRPr="00F31904">
        <w:rPr>
          <w:rFonts w:ascii="Times New Roman" w:eastAsia="仿宋" w:hAnsi="仿宋" w:hint="eastAsia"/>
          <w:b/>
          <w:sz w:val="28"/>
          <w:szCs w:val="28"/>
        </w:rPr>
        <w:t>一</w:t>
      </w:r>
      <w:proofErr w:type="gramEnd"/>
      <w:r w:rsidRPr="00F31904">
        <w:rPr>
          <w:rFonts w:ascii="Times New Roman" w:eastAsia="仿宋" w:hAnsi="仿宋" w:hint="eastAsia"/>
          <w:b/>
          <w:sz w:val="28"/>
          <w:szCs w:val="28"/>
        </w:rPr>
        <w:t>：管理体制研究</w:t>
      </w:r>
    </w:p>
    <w:p w:rsidR="00F31904" w:rsidRPr="00F31904" w:rsidRDefault="00F31904" w:rsidP="00F31904">
      <w:pPr>
        <w:ind w:firstLineChars="200" w:firstLine="560"/>
        <w:rPr>
          <w:rFonts w:ascii="Times New Roman" w:eastAsia="仿宋" w:hAnsi="Times New Roman"/>
          <w:sz w:val="28"/>
          <w:szCs w:val="28"/>
        </w:rPr>
      </w:pPr>
      <w:r w:rsidRPr="00F31904">
        <w:rPr>
          <w:rFonts w:ascii="Times New Roman" w:eastAsia="仿宋" w:hAnsi="仿宋" w:hint="eastAsia"/>
          <w:sz w:val="28"/>
          <w:szCs w:val="28"/>
        </w:rPr>
        <w:t>应用行政管理体制相关理论，分析我国行政管理体制的现实问题，可从某一具体的行政管理体制（如财政、教育、科技、卫生等）、行政管理体制改革（如城市综合执法、大部制改革、地方政府机构改革等）、制度创新等领域的问题研究中确定论文选题。</w:t>
      </w:r>
    </w:p>
    <w:p w:rsidR="00F31904" w:rsidRPr="00F31904" w:rsidRDefault="00F31904" w:rsidP="00F31904">
      <w:pPr>
        <w:ind w:firstLineChars="200" w:firstLine="562"/>
        <w:rPr>
          <w:rFonts w:ascii="Times New Roman" w:eastAsia="仿宋" w:hAnsi="Times New Roman"/>
          <w:b/>
          <w:sz w:val="28"/>
          <w:szCs w:val="28"/>
        </w:rPr>
      </w:pPr>
      <w:r w:rsidRPr="00F31904">
        <w:rPr>
          <w:rFonts w:ascii="Times New Roman" w:eastAsia="仿宋" w:hAnsi="仿宋" w:hint="eastAsia"/>
          <w:b/>
          <w:sz w:val="28"/>
          <w:szCs w:val="28"/>
        </w:rPr>
        <w:t>选题举例：</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hint="eastAsia"/>
          <w:sz w:val="28"/>
          <w:szCs w:val="28"/>
        </w:rPr>
        <w:t>1</w:t>
      </w:r>
      <w:r w:rsidRPr="00F31904">
        <w:rPr>
          <w:rFonts w:ascii="Times New Roman" w:eastAsia="仿宋" w:hAnsi="仿宋" w:hint="eastAsia"/>
          <w:sz w:val="28"/>
          <w:szCs w:val="28"/>
        </w:rPr>
        <w:t>、</w:t>
      </w:r>
      <w:r w:rsidRPr="00F31904">
        <w:rPr>
          <w:rFonts w:ascii="Times New Roman" w:eastAsia="仿宋" w:hAnsi="仿宋" w:cs="宋体" w:hint="eastAsia"/>
          <w:kern w:val="0"/>
          <w:sz w:val="28"/>
          <w:szCs w:val="28"/>
        </w:rPr>
        <w:t>政府的行政执行力研究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2</w:t>
      </w:r>
      <w:r w:rsidRPr="00F31904">
        <w:rPr>
          <w:rFonts w:ascii="Times New Roman" w:eastAsia="仿宋" w:hAnsi="仿宋" w:cs="宋体" w:hint="eastAsia"/>
          <w:kern w:val="0"/>
          <w:sz w:val="28"/>
          <w:szCs w:val="28"/>
        </w:rPr>
        <w:t>、政府垂直管理和属地管理的比较研究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、教育行政化研究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、地方政府制度创新的动因研究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5</w:t>
      </w:r>
      <w:r w:rsidRPr="00F31904">
        <w:rPr>
          <w:rFonts w:ascii="Times New Roman" w:eastAsia="仿宋" w:hAnsi="仿宋" w:cs="宋体" w:hint="eastAsia"/>
          <w:kern w:val="0"/>
          <w:sz w:val="28"/>
          <w:szCs w:val="28"/>
        </w:rPr>
        <w:t>、政府规模膨胀的原因研究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6</w:t>
      </w:r>
      <w:r w:rsidRPr="00F31904">
        <w:rPr>
          <w:rFonts w:ascii="Times New Roman" w:eastAsia="仿宋" w:hAnsi="仿宋" w:cs="宋体" w:hint="eastAsia"/>
          <w:kern w:val="0"/>
          <w:sz w:val="28"/>
          <w:szCs w:val="28"/>
        </w:rPr>
        <w:t>、政府编制管理研究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7</w:t>
      </w:r>
      <w:r w:rsidRPr="00F31904">
        <w:rPr>
          <w:rFonts w:ascii="Times New Roman" w:eastAsia="仿宋" w:hAnsi="仿宋" w:cs="宋体" w:hint="eastAsia"/>
          <w:kern w:val="0"/>
          <w:sz w:val="28"/>
          <w:szCs w:val="28"/>
        </w:rPr>
        <w:t>、政府问</w:t>
      </w:r>
      <w:proofErr w:type="gramStart"/>
      <w:r w:rsidRPr="00F31904">
        <w:rPr>
          <w:rFonts w:ascii="Times New Roman" w:eastAsia="仿宋" w:hAnsi="仿宋" w:cs="宋体" w:hint="eastAsia"/>
          <w:kern w:val="0"/>
          <w:sz w:val="28"/>
          <w:szCs w:val="28"/>
        </w:rPr>
        <w:t>责制度</w:t>
      </w:r>
      <w:proofErr w:type="gramEnd"/>
      <w:r w:rsidRPr="00F31904">
        <w:rPr>
          <w:rFonts w:ascii="Times New Roman" w:eastAsia="仿宋" w:hAnsi="仿宋" w:cs="宋体" w:hint="eastAsia"/>
          <w:kern w:val="0"/>
          <w:sz w:val="28"/>
          <w:szCs w:val="28"/>
        </w:rPr>
        <w:t>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8</w:t>
      </w:r>
      <w:r w:rsidRPr="00F31904">
        <w:rPr>
          <w:rFonts w:ascii="Times New Roman" w:eastAsia="仿宋" w:hAnsi="仿宋" w:cs="宋体" w:hint="eastAsia"/>
          <w:kern w:val="0"/>
          <w:sz w:val="28"/>
          <w:szCs w:val="28"/>
        </w:rPr>
        <w:t>、政府简政放权研究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9</w:t>
      </w:r>
      <w:r w:rsidRPr="00F31904">
        <w:rPr>
          <w:rFonts w:ascii="Times New Roman" w:eastAsia="仿宋" w:hAnsi="仿宋" w:cs="宋体" w:hint="eastAsia"/>
          <w:kern w:val="0"/>
          <w:sz w:val="28"/>
          <w:szCs w:val="28"/>
        </w:rPr>
        <w:t>、政府责任清单制度和追责机制研究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10</w:t>
      </w:r>
      <w:r w:rsidRPr="00F31904">
        <w:rPr>
          <w:rFonts w:ascii="Times New Roman" w:eastAsia="仿宋" w:hAnsi="仿宋" w:cs="宋体" w:hint="eastAsia"/>
          <w:kern w:val="0"/>
          <w:sz w:val="28"/>
          <w:szCs w:val="28"/>
        </w:rPr>
        <w:t>、政府权力清单制度研究</w:t>
      </w:r>
    </w:p>
    <w:p w:rsidR="00F31904" w:rsidRPr="00F31904" w:rsidRDefault="00F31904" w:rsidP="00F31904">
      <w:pPr>
        <w:ind w:firstLineChars="200" w:firstLine="560"/>
        <w:rPr>
          <w:rFonts w:ascii="Times New Roman" w:eastAsia="仿宋" w:hAnsi="Times New Roman" w:cs="宋体"/>
          <w:kern w:val="0"/>
          <w:sz w:val="28"/>
          <w:szCs w:val="28"/>
        </w:rPr>
      </w:pP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lastRenderedPageBreak/>
        <w:t>选题范围二：公共组织研究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应用组织行为学和管理心理学等相关理论，分析公共组织建设、管理和发展的现实问题，可从组织关系、激励机制、组织文化和组织环境等领域确定论文选题。</w:t>
      </w: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选题举例：</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1</w:t>
      </w:r>
      <w:r w:rsidRPr="00F31904">
        <w:rPr>
          <w:rFonts w:ascii="Times New Roman" w:eastAsia="仿宋" w:hAnsi="仿宋" w:cs="宋体" w:hint="eastAsia"/>
          <w:kern w:val="0"/>
          <w:sz w:val="28"/>
          <w:szCs w:val="28"/>
        </w:rPr>
        <w:t>、政府的文书运作研究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2</w:t>
      </w:r>
      <w:r w:rsidRPr="00F31904">
        <w:rPr>
          <w:rFonts w:ascii="Times New Roman" w:eastAsia="仿宋" w:hAnsi="仿宋" w:cs="宋体" w:hint="eastAsia"/>
          <w:kern w:val="0"/>
          <w:sz w:val="28"/>
          <w:szCs w:val="28"/>
        </w:rPr>
        <w:t>、政府的会议运作研究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、政府的考核过程研究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、政府内部的非正式关系研究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5</w:t>
      </w:r>
      <w:r w:rsidRPr="00F31904">
        <w:rPr>
          <w:rFonts w:ascii="Times New Roman" w:eastAsia="仿宋" w:hAnsi="仿宋" w:cs="宋体" w:hint="eastAsia"/>
          <w:kern w:val="0"/>
          <w:sz w:val="28"/>
          <w:szCs w:val="28"/>
        </w:rPr>
        <w:t>、优化政府人力资本配置研究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6</w:t>
      </w:r>
      <w:r w:rsidRPr="00F31904">
        <w:rPr>
          <w:rFonts w:ascii="Times New Roman" w:eastAsia="仿宋" w:hAnsi="仿宋" w:cs="宋体" w:hint="eastAsia"/>
          <w:kern w:val="0"/>
          <w:sz w:val="28"/>
          <w:szCs w:val="28"/>
        </w:rPr>
        <w:t>、政府内部的权威关系研究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7</w:t>
      </w:r>
      <w:r w:rsidRPr="00F31904">
        <w:rPr>
          <w:rFonts w:ascii="Times New Roman" w:eastAsia="仿宋" w:hAnsi="仿宋" w:cs="宋体" w:hint="eastAsia"/>
          <w:kern w:val="0"/>
          <w:sz w:val="28"/>
          <w:szCs w:val="28"/>
        </w:rPr>
        <w:t>、政府容错纠错研究</w:t>
      </w:r>
    </w:p>
    <w:p w:rsidR="00F31904" w:rsidRPr="00F31904" w:rsidRDefault="00F31904" w:rsidP="00F31904">
      <w:pPr>
        <w:ind w:firstLineChars="200" w:firstLine="560"/>
        <w:rPr>
          <w:rFonts w:ascii="Times New Roman" w:eastAsia="仿宋" w:hAnsi="Times New Roman" w:cs="宋体"/>
          <w:kern w:val="0"/>
          <w:sz w:val="28"/>
          <w:szCs w:val="28"/>
        </w:rPr>
      </w:pP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选题范围三：非政府组织研究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应用非政府组织的相关理论，分析我国非政府组织发展的现实问题，可从某一非政府组织成长案例、非政府组织架构、非政府组织自身建设、非政府组织与政府的关系等领域确定论文选题。</w:t>
      </w: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选题举例：</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1</w:t>
      </w:r>
      <w:r w:rsidRPr="00F31904">
        <w:rPr>
          <w:rFonts w:ascii="Times New Roman" w:eastAsia="仿宋" w:hAnsi="仿宋" w:cs="宋体" w:hint="eastAsia"/>
          <w:kern w:val="0"/>
          <w:sz w:val="28"/>
          <w:szCs w:val="28"/>
        </w:rPr>
        <w:t>、非政府组织和政府组织的依赖性与独立性研究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2</w:t>
      </w:r>
      <w:r w:rsidRPr="00F31904">
        <w:rPr>
          <w:rFonts w:ascii="Times New Roman" w:eastAsia="仿宋" w:hAnsi="仿宋" w:cs="宋体" w:hint="eastAsia"/>
          <w:kern w:val="0"/>
          <w:sz w:val="28"/>
          <w:szCs w:val="28"/>
        </w:rPr>
        <w:t>、非政府组织的合法性和政府管制研究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、商会与政府的合作机制研究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、政府主导的慈善组织和民间慈善组织的比较研究</w:t>
      </w:r>
    </w:p>
    <w:p w:rsidR="00F31904" w:rsidRPr="00F31904" w:rsidRDefault="00F31904" w:rsidP="00F31904">
      <w:pPr>
        <w:ind w:firstLineChars="200" w:firstLine="560"/>
        <w:rPr>
          <w:rFonts w:ascii="Times New Roman" w:eastAsia="仿宋" w:hAnsi="Times New Roman"/>
          <w:kern w:val="0"/>
          <w:sz w:val="28"/>
          <w:szCs w:val="28"/>
        </w:rPr>
      </w:pPr>
      <w:r w:rsidRPr="00F31904">
        <w:rPr>
          <w:rFonts w:ascii="Times New Roman" w:eastAsia="仿宋" w:hAnsi="Times New Roman" w:cs="宋体" w:hint="eastAsia"/>
          <w:kern w:val="0"/>
          <w:sz w:val="28"/>
          <w:szCs w:val="28"/>
        </w:rPr>
        <w:lastRenderedPageBreak/>
        <w:t>5</w:t>
      </w:r>
      <w:r w:rsidRPr="00F31904">
        <w:rPr>
          <w:rFonts w:ascii="Times New Roman" w:eastAsia="仿宋" w:hAnsi="仿宋" w:cs="宋体" w:hint="eastAsia"/>
          <w:kern w:val="0"/>
          <w:sz w:val="28"/>
          <w:szCs w:val="28"/>
        </w:rPr>
        <w:t>、</w:t>
      </w:r>
      <w:r w:rsidRPr="00F31904">
        <w:rPr>
          <w:rFonts w:ascii="Times New Roman" w:eastAsia="仿宋" w:hAnsi="仿宋" w:hint="eastAsia"/>
          <w:kern w:val="0"/>
          <w:sz w:val="28"/>
          <w:szCs w:val="28"/>
        </w:rPr>
        <w:t>中国非营利组织的经济独立和政府管制研究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hint="eastAsia"/>
          <w:kern w:val="0"/>
          <w:sz w:val="28"/>
          <w:szCs w:val="28"/>
        </w:rPr>
        <w:t>6</w:t>
      </w:r>
      <w:r w:rsidRPr="00F31904">
        <w:rPr>
          <w:rFonts w:ascii="Times New Roman" w:eastAsia="仿宋" w:hAnsi="仿宋" w:hint="eastAsia"/>
          <w:kern w:val="0"/>
          <w:sz w:val="28"/>
          <w:szCs w:val="28"/>
        </w:rPr>
        <w:t>、</w:t>
      </w:r>
      <w:r w:rsidRPr="00F31904">
        <w:rPr>
          <w:rFonts w:ascii="Times New Roman" w:eastAsia="仿宋" w:hAnsi="仿宋" w:cs="宋体" w:hint="eastAsia"/>
          <w:kern w:val="0"/>
          <w:sz w:val="28"/>
          <w:szCs w:val="28"/>
        </w:rPr>
        <w:t>中国非营利组织和不同政府机构之间的关系研究</w:t>
      </w:r>
    </w:p>
    <w:p w:rsidR="00F31904" w:rsidRPr="00F31904" w:rsidRDefault="00F31904" w:rsidP="00F31904">
      <w:pPr>
        <w:ind w:firstLineChars="200" w:firstLine="560"/>
        <w:rPr>
          <w:rFonts w:ascii="Times New Roman" w:eastAsia="仿宋" w:hAnsi="Times New Roman" w:cs="宋体"/>
          <w:kern w:val="0"/>
          <w:sz w:val="28"/>
          <w:szCs w:val="28"/>
        </w:rPr>
      </w:pP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选题范围四：城市管理研究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应用城市管理的相关理论，分析我国城市规划、建设、管理和发展的现实问题，可从城市化理论与路径、城市化进程中的社会问题（如农民工、新型城乡关系、征地农民社会保障等）、城中村改造、城市形象与城市营销、城市社区发展和城市街道管理等领域确定论文选题。</w:t>
      </w: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选题举例：</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1</w:t>
      </w:r>
      <w:r w:rsidRPr="00F31904">
        <w:rPr>
          <w:rFonts w:ascii="Times New Roman" w:eastAsia="仿宋" w:hAnsi="仿宋" w:cs="宋体" w:hint="eastAsia"/>
          <w:kern w:val="0"/>
          <w:sz w:val="28"/>
          <w:szCs w:val="28"/>
        </w:rPr>
        <w:t>、城市管理体制研究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2</w:t>
      </w:r>
      <w:r w:rsidRPr="00F31904">
        <w:rPr>
          <w:rFonts w:ascii="Times New Roman" w:eastAsia="仿宋" w:hAnsi="仿宋" w:cs="宋体" w:hint="eastAsia"/>
          <w:kern w:val="0"/>
          <w:sz w:val="28"/>
          <w:szCs w:val="28"/>
        </w:rPr>
        <w:t>、城市稳定体系研究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、城乡一体化体制机制研究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、城市群建设研究</w:t>
      </w:r>
    </w:p>
    <w:p w:rsidR="00F31904" w:rsidRPr="00F31904" w:rsidRDefault="00F31904" w:rsidP="00F31904">
      <w:pPr>
        <w:ind w:firstLineChars="200" w:firstLine="560"/>
        <w:rPr>
          <w:rFonts w:ascii="Times New Roman" w:eastAsia="仿宋" w:hAnsi="Times New Roman"/>
          <w:kern w:val="0"/>
          <w:sz w:val="28"/>
          <w:szCs w:val="28"/>
        </w:rPr>
      </w:pPr>
      <w:r w:rsidRPr="00F31904">
        <w:rPr>
          <w:rFonts w:ascii="Times New Roman" w:eastAsia="仿宋" w:hAnsi="Times New Roman" w:cs="宋体" w:hint="eastAsia"/>
          <w:kern w:val="0"/>
          <w:sz w:val="28"/>
          <w:szCs w:val="28"/>
        </w:rPr>
        <w:t>5</w:t>
      </w:r>
      <w:r w:rsidRPr="00F31904">
        <w:rPr>
          <w:rFonts w:ascii="Times New Roman" w:eastAsia="仿宋" w:hAnsi="仿宋" w:cs="宋体" w:hint="eastAsia"/>
          <w:kern w:val="0"/>
          <w:sz w:val="28"/>
          <w:szCs w:val="28"/>
        </w:rPr>
        <w:t>、</w:t>
      </w:r>
      <w:r w:rsidRPr="00F31904">
        <w:rPr>
          <w:rFonts w:ascii="Times New Roman" w:eastAsia="仿宋" w:hAnsi="仿宋" w:hint="eastAsia"/>
          <w:kern w:val="0"/>
          <w:sz w:val="28"/>
          <w:szCs w:val="28"/>
        </w:rPr>
        <w:t>城乡户籍制度研究</w:t>
      </w:r>
    </w:p>
    <w:p w:rsidR="00F31904" w:rsidRPr="00F31904" w:rsidRDefault="00F31904" w:rsidP="00F31904">
      <w:pPr>
        <w:ind w:firstLineChars="200" w:firstLine="560"/>
        <w:rPr>
          <w:rFonts w:ascii="Times New Roman" w:eastAsia="仿宋" w:hAnsi="仿宋"/>
          <w:kern w:val="0"/>
          <w:sz w:val="28"/>
          <w:szCs w:val="28"/>
        </w:rPr>
      </w:pPr>
      <w:r w:rsidRPr="00F31904">
        <w:rPr>
          <w:rFonts w:ascii="Times New Roman" w:eastAsia="仿宋" w:hAnsi="Times New Roman" w:hint="eastAsia"/>
          <w:kern w:val="0"/>
          <w:sz w:val="28"/>
          <w:szCs w:val="28"/>
        </w:rPr>
        <w:t>6</w:t>
      </w:r>
      <w:r w:rsidRPr="00F31904">
        <w:rPr>
          <w:rFonts w:ascii="Times New Roman" w:eastAsia="仿宋" w:hAnsi="仿宋" w:hint="eastAsia"/>
          <w:kern w:val="0"/>
          <w:sz w:val="28"/>
          <w:szCs w:val="28"/>
        </w:rPr>
        <w:t>、城市公共服务供给和创新研究</w:t>
      </w:r>
    </w:p>
    <w:p w:rsidR="00F31904" w:rsidRPr="00F31904" w:rsidRDefault="00F31904" w:rsidP="00F31904">
      <w:pPr>
        <w:ind w:firstLineChars="200" w:firstLine="560"/>
        <w:rPr>
          <w:rFonts w:ascii="Times New Roman" w:eastAsia="仿宋" w:hAnsi="仿宋"/>
          <w:kern w:val="0"/>
          <w:sz w:val="28"/>
          <w:szCs w:val="28"/>
        </w:rPr>
      </w:pPr>
      <w:r w:rsidRPr="00F31904">
        <w:rPr>
          <w:rFonts w:ascii="Times New Roman" w:eastAsia="仿宋" w:hAnsi="仿宋" w:hint="eastAsia"/>
          <w:kern w:val="0"/>
          <w:sz w:val="28"/>
          <w:szCs w:val="28"/>
        </w:rPr>
        <w:t>7</w:t>
      </w:r>
      <w:r w:rsidRPr="00F31904">
        <w:rPr>
          <w:rFonts w:ascii="Times New Roman" w:eastAsia="仿宋" w:hAnsi="仿宋" w:hint="eastAsia"/>
          <w:kern w:val="0"/>
          <w:sz w:val="28"/>
          <w:szCs w:val="28"/>
        </w:rPr>
        <w:t>、“城市病”防范与治理研究</w:t>
      </w:r>
    </w:p>
    <w:p w:rsidR="00F31904" w:rsidRPr="00F31904" w:rsidRDefault="00F31904" w:rsidP="00F31904">
      <w:pPr>
        <w:rPr>
          <w:rFonts w:ascii="Times New Roman" w:eastAsia="仿宋" w:hAnsi="Times New Roman" w:cs="宋体"/>
          <w:kern w:val="0"/>
          <w:sz w:val="28"/>
          <w:szCs w:val="28"/>
        </w:rPr>
      </w:pPr>
      <w:r w:rsidRPr="00F31904">
        <w:rPr>
          <w:rFonts w:ascii="Times New Roman" w:eastAsia="仿宋" w:hAnsi="仿宋" w:hint="eastAsia"/>
          <w:kern w:val="0"/>
          <w:sz w:val="28"/>
          <w:szCs w:val="28"/>
        </w:rPr>
        <w:t xml:space="preserve">    8</w:t>
      </w:r>
      <w:r w:rsidRPr="00F31904">
        <w:rPr>
          <w:rFonts w:ascii="Times New Roman" w:eastAsia="仿宋" w:hAnsi="仿宋" w:hint="eastAsia"/>
          <w:kern w:val="0"/>
          <w:sz w:val="28"/>
          <w:szCs w:val="28"/>
        </w:rPr>
        <w:t>、城市空间规划研究</w:t>
      </w:r>
    </w:p>
    <w:p w:rsidR="00F31904" w:rsidRPr="00F31904" w:rsidRDefault="00F31904" w:rsidP="00F31904">
      <w:pPr>
        <w:ind w:firstLineChars="200" w:firstLine="560"/>
        <w:rPr>
          <w:rFonts w:ascii="Times New Roman" w:eastAsia="仿宋" w:hAnsi="Times New Roman" w:cs="宋体"/>
          <w:kern w:val="0"/>
          <w:sz w:val="28"/>
          <w:szCs w:val="28"/>
        </w:rPr>
      </w:pP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选题范围五：电子政务研究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应用行政管理和电子政务的相关理论，分析我国推进电子政务或电子化政府建设的现实问题，可从电子政务建设的意义或作用（如电子政务与政府服务、电子政务与政务公开、电子政务与高效行政等）、</w:t>
      </w:r>
      <w:r w:rsidRPr="00F31904">
        <w:rPr>
          <w:rFonts w:ascii="Times New Roman" w:eastAsia="仿宋" w:hAnsi="仿宋" w:cs="宋体" w:hint="eastAsia"/>
          <w:kern w:val="0"/>
          <w:sz w:val="28"/>
          <w:szCs w:val="28"/>
        </w:rPr>
        <w:lastRenderedPageBreak/>
        <w:t>电子政府建设的自身问题等领域确定论文选题。</w:t>
      </w: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选题举例：</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1</w:t>
      </w:r>
      <w:r w:rsidRPr="00F31904">
        <w:rPr>
          <w:rFonts w:ascii="Times New Roman" w:eastAsia="仿宋" w:hAnsi="仿宋" w:cs="宋体" w:hint="eastAsia"/>
          <w:kern w:val="0"/>
          <w:sz w:val="28"/>
          <w:szCs w:val="28"/>
        </w:rPr>
        <w:t>、政务公开的障碍研究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2</w:t>
      </w:r>
      <w:r w:rsidRPr="00F31904">
        <w:rPr>
          <w:rFonts w:ascii="Times New Roman" w:eastAsia="仿宋" w:hAnsi="仿宋" w:cs="宋体" w:hint="eastAsia"/>
          <w:kern w:val="0"/>
          <w:sz w:val="28"/>
          <w:szCs w:val="28"/>
        </w:rPr>
        <w:t>、</w:t>
      </w:r>
      <w:proofErr w:type="gramStart"/>
      <w:r w:rsidRPr="00F31904">
        <w:rPr>
          <w:rFonts w:ascii="Times New Roman" w:eastAsia="仿宋" w:hAnsi="仿宋" w:cs="宋体" w:hint="eastAsia"/>
          <w:kern w:val="0"/>
          <w:sz w:val="28"/>
          <w:szCs w:val="28"/>
        </w:rPr>
        <w:t>网约车市场</w:t>
      </w:r>
      <w:proofErr w:type="gramEnd"/>
      <w:r w:rsidRPr="00F31904">
        <w:rPr>
          <w:rFonts w:ascii="Times New Roman" w:eastAsia="仿宋" w:hAnsi="仿宋" w:cs="宋体" w:hint="eastAsia"/>
          <w:kern w:val="0"/>
          <w:sz w:val="28"/>
          <w:szCs w:val="28"/>
        </w:rPr>
        <w:t>发展和政府管制研究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、电子政务对政府管理的机遇与挑战研究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、电子政务下的政府部门配合与协调研究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5</w:t>
      </w:r>
      <w:r w:rsidRPr="00F31904">
        <w:rPr>
          <w:rFonts w:ascii="Times New Roman" w:eastAsia="仿宋" w:hAnsi="仿宋" w:cs="宋体" w:hint="eastAsia"/>
          <w:kern w:val="0"/>
          <w:sz w:val="28"/>
          <w:szCs w:val="28"/>
        </w:rPr>
        <w:t>、政府信息化建设与信息服务研究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6</w:t>
      </w:r>
      <w:r w:rsidRPr="00F31904">
        <w:rPr>
          <w:rFonts w:ascii="Times New Roman" w:eastAsia="仿宋" w:hAnsi="仿宋" w:cs="宋体" w:hint="eastAsia"/>
          <w:kern w:val="0"/>
          <w:sz w:val="28"/>
          <w:szCs w:val="28"/>
        </w:rPr>
        <w:t>、大数据时代电子政务的发展困境研究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7</w:t>
      </w:r>
      <w:r w:rsidRPr="00F31904">
        <w:rPr>
          <w:rFonts w:ascii="Times New Roman" w:eastAsia="仿宋" w:hAnsi="仿宋" w:cs="宋体" w:hint="eastAsia"/>
          <w:kern w:val="0"/>
          <w:sz w:val="28"/>
          <w:szCs w:val="28"/>
        </w:rPr>
        <w:t>、政治传播和意识形态管控研究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8</w:t>
      </w:r>
      <w:r w:rsidRPr="00F31904">
        <w:rPr>
          <w:rFonts w:ascii="Times New Roman" w:eastAsia="仿宋" w:hAnsi="仿宋" w:cs="宋体" w:hint="eastAsia"/>
          <w:kern w:val="0"/>
          <w:sz w:val="28"/>
          <w:szCs w:val="28"/>
        </w:rPr>
        <w:t>、大数据战略和政府管理创新研究</w:t>
      </w:r>
    </w:p>
    <w:p w:rsidR="00F31904" w:rsidRPr="00F31904" w:rsidRDefault="00F31904" w:rsidP="00F31904">
      <w:pPr>
        <w:ind w:firstLineChars="200" w:firstLine="560"/>
        <w:rPr>
          <w:rFonts w:ascii="Times New Roman" w:eastAsia="仿宋" w:hAnsi="Times New Roman" w:cs="宋体"/>
          <w:kern w:val="0"/>
          <w:sz w:val="28"/>
          <w:szCs w:val="28"/>
        </w:rPr>
      </w:pP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选题范围六：公共政策研究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应用公共政策和公共物品供给等相关理论，分析我国公共政策制定和执行的现实问题，可从社会某一领域的公共政策（如食品安全、垃圾处理、城市交通、社会治安等）、公共政策的形成过程或机制等领域确定论文选题。</w:t>
      </w: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选题举例：</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1</w:t>
      </w:r>
      <w:r w:rsidRPr="00F31904">
        <w:rPr>
          <w:rFonts w:ascii="Times New Roman" w:eastAsia="仿宋" w:hAnsi="仿宋" w:cs="宋体" w:hint="eastAsia"/>
          <w:kern w:val="0"/>
          <w:sz w:val="28"/>
          <w:szCs w:val="28"/>
        </w:rPr>
        <w:t>、政策过程公众有限参与的原因分析</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2</w:t>
      </w:r>
      <w:r w:rsidRPr="00F31904">
        <w:rPr>
          <w:rFonts w:ascii="Times New Roman" w:eastAsia="仿宋" w:hAnsi="仿宋" w:cs="宋体" w:hint="eastAsia"/>
          <w:kern w:val="0"/>
          <w:sz w:val="28"/>
          <w:szCs w:val="28"/>
        </w:rPr>
        <w:t>、政府如何处理环境领域的集体事件研究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、我国教育均等化的发展困境研究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、制度反腐和运动式反腐的比较研究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5</w:t>
      </w:r>
      <w:r w:rsidRPr="00F31904">
        <w:rPr>
          <w:rFonts w:ascii="Times New Roman" w:eastAsia="仿宋" w:hAnsi="Times New Roman" w:cs="宋体" w:hint="eastAsia"/>
          <w:kern w:val="0"/>
          <w:sz w:val="28"/>
          <w:szCs w:val="28"/>
        </w:rPr>
        <w:t>、专家在公共政策的决策参与研究</w:t>
      </w:r>
    </w:p>
    <w:p w:rsidR="00F31904" w:rsidRPr="00F31904" w:rsidRDefault="00F31904" w:rsidP="00F31904">
      <w:pPr>
        <w:ind w:firstLineChars="200" w:firstLine="560"/>
        <w:rPr>
          <w:rFonts w:ascii="Times New Roman" w:eastAsia="仿宋" w:hAnsi="Times New Roman" w:cs="宋体"/>
          <w:kern w:val="0"/>
          <w:sz w:val="28"/>
          <w:szCs w:val="28"/>
        </w:rPr>
      </w:pP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选题范围七：人力资源研究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应用人力资源管理和政府绩效管理等相关理论，分析我国公共组织人力资源建设和管理的现实问题，可从激励理论在人力资源管理中的应用、绩效考评、公职人员薪酬制度改革等领域确定论文选题。</w:t>
      </w: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选题举例：</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1</w:t>
      </w:r>
      <w:r w:rsidRPr="00F31904">
        <w:rPr>
          <w:rFonts w:ascii="Times New Roman" w:eastAsia="仿宋" w:hAnsi="仿宋" w:cs="宋体" w:hint="eastAsia"/>
          <w:kern w:val="0"/>
          <w:sz w:val="28"/>
          <w:szCs w:val="28"/>
        </w:rPr>
        <w:t>、公共部门和私人部门的招聘过程比较研究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2</w:t>
      </w:r>
      <w:r w:rsidRPr="00F31904">
        <w:rPr>
          <w:rFonts w:ascii="Times New Roman" w:eastAsia="仿宋" w:hAnsi="仿宋" w:cs="宋体" w:hint="eastAsia"/>
          <w:kern w:val="0"/>
          <w:sz w:val="28"/>
          <w:szCs w:val="28"/>
        </w:rPr>
        <w:t>、公共部门和私人部门的职责分工比较研究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、公共部门和私人部门的组织学习比较研究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、公共部门和私人部门的晋升激励比较研究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5</w:t>
      </w:r>
      <w:r w:rsidRPr="00F31904">
        <w:rPr>
          <w:rFonts w:ascii="Times New Roman" w:eastAsia="仿宋" w:hAnsi="仿宋" w:cs="宋体" w:hint="eastAsia"/>
          <w:kern w:val="0"/>
          <w:sz w:val="28"/>
          <w:szCs w:val="28"/>
        </w:rPr>
        <w:t>、公共部门和私人部门的绩效考核比较研究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6</w:t>
      </w:r>
      <w:r w:rsidRPr="00F31904">
        <w:rPr>
          <w:rFonts w:ascii="Times New Roman" w:eastAsia="仿宋" w:hAnsi="仿宋" w:cs="宋体" w:hint="eastAsia"/>
          <w:kern w:val="0"/>
          <w:sz w:val="28"/>
          <w:szCs w:val="28"/>
        </w:rPr>
        <w:t>、公共部门和私人部门的组织保障比较研究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7</w:t>
      </w:r>
      <w:r w:rsidRPr="00F31904">
        <w:rPr>
          <w:rFonts w:ascii="Times New Roman" w:eastAsia="仿宋" w:hAnsi="仿宋" w:cs="宋体" w:hint="eastAsia"/>
          <w:kern w:val="0"/>
          <w:sz w:val="28"/>
          <w:szCs w:val="28"/>
        </w:rPr>
        <w:t>、基层公务员的激励机制研究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8</w:t>
      </w:r>
      <w:r w:rsidRPr="00F31904">
        <w:rPr>
          <w:rFonts w:ascii="Times New Roman" w:eastAsia="仿宋" w:hAnsi="仿宋" w:cs="宋体" w:hint="eastAsia"/>
          <w:kern w:val="0"/>
          <w:sz w:val="28"/>
          <w:szCs w:val="28"/>
        </w:rPr>
        <w:t>、大学生村官的职业流动研究</w:t>
      </w:r>
    </w:p>
    <w:p w:rsidR="00F31904" w:rsidRPr="00F31904" w:rsidRDefault="00F31904" w:rsidP="00F31904">
      <w:pPr>
        <w:ind w:firstLineChars="200" w:firstLine="560"/>
        <w:rPr>
          <w:rFonts w:ascii="Times New Roman" w:eastAsia="仿宋" w:hAnsi="Times New Roman" w:cs="宋体"/>
          <w:kern w:val="0"/>
          <w:sz w:val="28"/>
          <w:szCs w:val="28"/>
        </w:rPr>
      </w:pP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选题范围八：社会保障研究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仿宋" w:cs="宋体" w:hint="eastAsia"/>
          <w:kern w:val="0"/>
          <w:sz w:val="28"/>
          <w:szCs w:val="28"/>
        </w:rPr>
        <w:t>应用社会保障和社会福利等相关理论，分析我国社会保障制度建设和社会福利事业发展的现实问题，可从制度建设和发展、社会保障或社会福利的主要问题（如扶贫济困、失业保障、社会资助等）确定论文选题。</w:t>
      </w:r>
    </w:p>
    <w:p w:rsidR="00F31904" w:rsidRPr="00F31904" w:rsidRDefault="00F31904" w:rsidP="00F31904">
      <w:pPr>
        <w:ind w:firstLineChars="200" w:firstLine="562"/>
        <w:rPr>
          <w:rFonts w:ascii="Times New Roman" w:eastAsia="仿宋" w:hAnsi="Times New Roman" w:cs="宋体"/>
          <w:b/>
          <w:kern w:val="0"/>
          <w:sz w:val="28"/>
          <w:szCs w:val="28"/>
        </w:rPr>
      </w:pPr>
      <w:r w:rsidRPr="00F31904">
        <w:rPr>
          <w:rFonts w:ascii="Times New Roman" w:eastAsia="仿宋" w:hAnsi="仿宋" w:cs="宋体" w:hint="eastAsia"/>
          <w:b/>
          <w:kern w:val="0"/>
          <w:sz w:val="28"/>
          <w:szCs w:val="28"/>
        </w:rPr>
        <w:t>选题举例：</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1</w:t>
      </w:r>
      <w:r w:rsidRPr="00F31904">
        <w:rPr>
          <w:rFonts w:ascii="Times New Roman" w:eastAsia="仿宋" w:hAnsi="仿宋" w:cs="宋体" w:hint="eastAsia"/>
          <w:kern w:val="0"/>
          <w:sz w:val="28"/>
          <w:szCs w:val="28"/>
        </w:rPr>
        <w:t>、我国养老金亏空的原因分析</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lastRenderedPageBreak/>
        <w:t>2</w:t>
      </w:r>
      <w:r w:rsidRPr="00F31904">
        <w:rPr>
          <w:rFonts w:ascii="Times New Roman" w:eastAsia="仿宋" w:hAnsi="仿宋" w:cs="宋体" w:hint="eastAsia"/>
          <w:kern w:val="0"/>
          <w:sz w:val="28"/>
          <w:szCs w:val="28"/>
        </w:rPr>
        <w:t>、社会保障制度和社会稳定之间的关系研究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3</w:t>
      </w:r>
      <w:r w:rsidRPr="00F31904">
        <w:rPr>
          <w:rFonts w:ascii="Times New Roman" w:eastAsia="仿宋" w:hAnsi="仿宋" w:cs="宋体" w:hint="eastAsia"/>
          <w:kern w:val="0"/>
          <w:sz w:val="28"/>
          <w:szCs w:val="28"/>
        </w:rPr>
        <w:t>、城乡医疗卫生制度研究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4</w:t>
      </w:r>
      <w:r w:rsidRPr="00F31904">
        <w:rPr>
          <w:rFonts w:ascii="Times New Roman" w:eastAsia="仿宋" w:hAnsi="仿宋" w:cs="宋体" w:hint="eastAsia"/>
          <w:kern w:val="0"/>
          <w:sz w:val="28"/>
          <w:szCs w:val="28"/>
        </w:rPr>
        <w:t>、公办养老机构和民办养老机构的比较研究</w:t>
      </w:r>
    </w:p>
    <w:p w:rsidR="00F31904" w:rsidRPr="00F31904" w:rsidRDefault="00F31904" w:rsidP="00F31904">
      <w:pPr>
        <w:ind w:firstLineChars="200" w:firstLine="560"/>
        <w:rPr>
          <w:rFonts w:ascii="Times New Roman" w:eastAsia="仿宋" w:hAnsi="Times New Roman" w:cs="宋体"/>
          <w:kern w:val="0"/>
          <w:sz w:val="28"/>
          <w:szCs w:val="28"/>
        </w:rPr>
      </w:pPr>
      <w:r w:rsidRPr="00F31904">
        <w:rPr>
          <w:rFonts w:ascii="Times New Roman" w:eastAsia="仿宋" w:hAnsi="Times New Roman" w:cs="宋体" w:hint="eastAsia"/>
          <w:kern w:val="0"/>
          <w:sz w:val="28"/>
          <w:szCs w:val="28"/>
        </w:rPr>
        <w:t>5</w:t>
      </w:r>
      <w:r w:rsidRPr="00F31904">
        <w:rPr>
          <w:rFonts w:ascii="Times New Roman" w:eastAsia="仿宋" w:hAnsi="仿宋" w:cs="宋体" w:hint="eastAsia"/>
          <w:kern w:val="0"/>
          <w:sz w:val="28"/>
          <w:szCs w:val="28"/>
        </w:rPr>
        <w:t>、撤点并校背景下的农村教师师资补充和保障研究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Times New Roman" w:cs="宋体" w:hint="eastAsia"/>
          <w:kern w:val="0"/>
          <w:sz w:val="28"/>
          <w:szCs w:val="28"/>
        </w:rPr>
        <w:t>6</w:t>
      </w:r>
      <w:r w:rsidRPr="00F31904">
        <w:rPr>
          <w:rFonts w:ascii="Times New Roman" w:eastAsia="仿宋" w:hAnsi="仿宋" w:cs="宋体" w:hint="eastAsia"/>
          <w:kern w:val="0"/>
          <w:sz w:val="28"/>
          <w:szCs w:val="28"/>
        </w:rPr>
        <w:t>、公务员养老制度改革的保障问题研究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7</w:t>
      </w:r>
      <w:r w:rsidRPr="00F31904">
        <w:rPr>
          <w:rFonts w:ascii="Times New Roman" w:eastAsia="仿宋" w:hAnsi="仿宋" w:cs="宋体" w:hint="eastAsia"/>
          <w:kern w:val="0"/>
          <w:sz w:val="28"/>
          <w:szCs w:val="28"/>
        </w:rPr>
        <w:t>、规范和协调劳资关系研究</w:t>
      </w:r>
    </w:p>
    <w:p w:rsidR="00F31904" w:rsidRPr="00F31904" w:rsidRDefault="00F31904" w:rsidP="00F31904">
      <w:pPr>
        <w:ind w:firstLineChars="200" w:firstLine="560"/>
        <w:rPr>
          <w:rFonts w:ascii="Times New Roman" w:eastAsia="仿宋" w:hAnsi="仿宋" w:cs="宋体"/>
          <w:kern w:val="0"/>
          <w:sz w:val="28"/>
          <w:szCs w:val="28"/>
        </w:rPr>
      </w:pPr>
      <w:r w:rsidRPr="00F31904">
        <w:rPr>
          <w:rFonts w:ascii="Times New Roman" w:eastAsia="仿宋" w:hAnsi="仿宋" w:cs="宋体" w:hint="eastAsia"/>
          <w:kern w:val="0"/>
          <w:sz w:val="28"/>
          <w:szCs w:val="28"/>
        </w:rPr>
        <w:t>8</w:t>
      </w:r>
      <w:r w:rsidRPr="00F31904">
        <w:rPr>
          <w:rFonts w:ascii="Times New Roman" w:eastAsia="仿宋" w:hAnsi="仿宋" w:cs="宋体" w:hint="eastAsia"/>
          <w:kern w:val="0"/>
          <w:sz w:val="28"/>
          <w:szCs w:val="28"/>
        </w:rPr>
        <w:t>、精准扶贫的体制与机制研究</w:t>
      </w:r>
    </w:p>
    <w:p w:rsidR="00B13F9E" w:rsidRPr="00F31904" w:rsidRDefault="00B13F9E" w:rsidP="00BC079E"/>
    <w:sectPr w:rsidR="00B13F9E" w:rsidRPr="00F31904">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C96" w:rsidRDefault="00370C96" w:rsidP="003539DD">
      <w:r>
        <w:separator/>
      </w:r>
    </w:p>
  </w:endnote>
  <w:endnote w:type="continuationSeparator" w:id="0">
    <w:p w:rsidR="00370C96" w:rsidRDefault="00370C96" w:rsidP="0035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41F" w:rsidRDefault="00F84A8F" w:rsidP="004E47B1">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B241F" w:rsidRDefault="00370C96" w:rsidP="00547F7D">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41F" w:rsidRDefault="00F84A8F" w:rsidP="004E47B1">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D5A1D">
      <w:rPr>
        <w:rStyle w:val="a9"/>
        <w:noProof/>
      </w:rPr>
      <w:t>8</w:t>
    </w:r>
    <w:r>
      <w:rPr>
        <w:rStyle w:val="a9"/>
      </w:rPr>
      <w:fldChar w:fldCharType="end"/>
    </w:r>
  </w:p>
  <w:p w:rsidR="005B241F" w:rsidRDefault="00370C96" w:rsidP="00547F7D">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C96" w:rsidRDefault="00370C96" w:rsidP="003539DD">
      <w:r>
        <w:separator/>
      </w:r>
    </w:p>
  </w:footnote>
  <w:footnote w:type="continuationSeparator" w:id="0">
    <w:p w:rsidR="00370C96" w:rsidRDefault="00370C96" w:rsidP="00353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2DF4"/>
    <w:multiLevelType w:val="hybridMultilevel"/>
    <w:tmpl w:val="914A7170"/>
    <w:lvl w:ilvl="0" w:tplc="70FCDA9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00226EC"/>
    <w:multiLevelType w:val="multilevel"/>
    <w:tmpl w:val="D2DE0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283DDA"/>
    <w:multiLevelType w:val="hybridMultilevel"/>
    <w:tmpl w:val="3634AF94"/>
    <w:lvl w:ilvl="0" w:tplc="79648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B89"/>
    <w:rsid w:val="0003594F"/>
    <w:rsid w:val="000714A9"/>
    <w:rsid w:val="00074ABB"/>
    <w:rsid w:val="00082347"/>
    <w:rsid w:val="00094052"/>
    <w:rsid w:val="000B05B9"/>
    <w:rsid w:val="000B1D88"/>
    <w:rsid w:val="000B38A1"/>
    <w:rsid w:val="000E4C50"/>
    <w:rsid w:val="000F4AC7"/>
    <w:rsid w:val="00100660"/>
    <w:rsid w:val="001011C5"/>
    <w:rsid w:val="00115E1D"/>
    <w:rsid w:val="00144AD6"/>
    <w:rsid w:val="00163A8D"/>
    <w:rsid w:val="0016535F"/>
    <w:rsid w:val="00174E59"/>
    <w:rsid w:val="00181B43"/>
    <w:rsid w:val="00191F9B"/>
    <w:rsid w:val="001B31AF"/>
    <w:rsid w:val="001B7502"/>
    <w:rsid w:val="001C4976"/>
    <w:rsid w:val="001E2367"/>
    <w:rsid w:val="00204620"/>
    <w:rsid w:val="00211F48"/>
    <w:rsid w:val="002301CF"/>
    <w:rsid w:val="002577CB"/>
    <w:rsid w:val="00276AC5"/>
    <w:rsid w:val="00277F7C"/>
    <w:rsid w:val="00291836"/>
    <w:rsid w:val="00291A46"/>
    <w:rsid w:val="002929FE"/>
    <w:rsid w:val="002B14D1"/>
    <w:rsid w:val="002B1FFA"/>
    <w:rsid w:val="002B5C33"/>
    <w:rsid w:val="00306625"/>
    <w:rsid w:val="00336EA5"/>
    <w:rsid w:val="003408E1"/>
    <w:rsid w:val="00343D5C"/>
    <w:rsid w:val="003539DD"/>
    <w:rsid w:val="003628DE"/>
    <w:rsid w:val="00370C96"/>
    <w:rsid w:val="00385553"/>
    <w:rsid w:val="00391725"/>
    <w:rsid w:val="003A1EE4"/>
    <w:rsid w:val="003B6C15"/>
    <w:rsid w:val="003B7D69"/>
    <w:rsid w:val="003D2456"/>
    <w:rsid w:val="003F620B"/>
    <w:rsid w:val="004046FE"/>
    <w:rsid w:val="00410238"/>
    <w:rsid w:val="00412464"/>
    <w:rsid w:val="00417360"/>
    <w:rsid w:val="00431345"/>
    <w:rsid w:val="004720BE"/>
    <w:rsid w:val="004A3098"/>
    <w:rsid w:val="004A61BD"/>
    <w:rsid w:val="004C220F"/>
    <w:rsid w:val="004C2ADD"/>
    <w:rsid w:val="00501832"/>
    <w:rsid w:val="005159DA"/>
    <w:rsid w:val="00517728"/>
    <w:rsid w:val="00524E42"/>
    <w:rsid w:val="0053292A"/>
    <w:rsid w:val="005608DC"/>
    <w:rsid w:val="00561ACE"/>
    <w:rsid w:val="005848E1"/>
    <w:rsid w:val="005B6285"/>
    <w:rsid w:val="005C6678"/>
    <w:rsid w:val="005F60DF"/>
    <w:rsid w:val="0061057C"/>
    <w:rsid w:val="00622FE3"/>
    <w:rsid w:val="00624AD0"/>
    <w:rsid w:val="00633623"/>
    <w:rsid w:val="00643590"/>
    <w:rsid w:val="00673E2F"/>
    <w:rsid w:val="00674AD2"/>
    <w:rsid w:val="006A5B80"/>
    <w:rsid w:val="006D7F33"/>
    <w:rsid w:val="00717268"/>
    <w:rsid w:val="00733899"/>
    <w:rsid w:val="00755751"/>
    <w:rsid w:val="00766BDA"/>
    <w:rsid w:val="00784EEE"/>
    <w:rsid w:val="00791835"/>
    <w:rsid w:val="007D3DD8"/>
    <w:rsid w:val="007E7A15"/>
    <w:rsid w:val="007F27B8"/>
    <w:rsid w:val="00807690"/>
    <w:rsid w:val="00815A72"/>
    <w:rsid w:val="00817FCE"/>
    <w:rsid w:val="00820377"/>
    <w:rsid w:val="008269ED"/>
    <w:rsid w:val="008660FD"/>
    <w:rsid w:val="00867E81"/>
    <w:rsid w:val="00880F81"/>
    <w:rsid w:val="00887E65"/>
    <w:rsid w:val="00890DE2"/>
    <w:rsid w:val="008B681F"/>
    <w:rsid w:val="0090260C"/>
    <w:rsid w:val="00932153"/>
    <w:rsid w:val="00951095"/>
    <w:rsid w:val="009A054B"/>
    <w:rsid w:val="009E725E"/>
    <w:rsid w:val="00A13AAF"/>
    <w:rsid w:val="00A21A28"/>
    <w:rsid w:val="00A25CDD"/>
    <w:rsid w:val="00A36B8C"/>
    <w:rsid w:val="00A459E6"/>
    <w:rsid w:val="00A65763"/>
    <w:rsid w:val="00A75A71"/>
    <w:rsid w:val="00A85F2C"/>
    <w:rsid w:val="00A87176"/>
    <w:rsid w:val="00AA25D4"/>
    <w:rsid w:val="00AB6AD9"/>
    <w:rsid w:val="00AC30F0"/>
    <w:rsid w:val="00AC6689"/>
    <w:rsid w:val="00AF2628"/>
    <w:rsid w:val="00B0136E"/>
    <w:rsid w:val="00B111FB"/>
    <w:rsid w:val="00B13F9E"/>
    <w:rsid w:val="00B142A9"/>
    <w:rsid w:val="00B40EAC"/>
    <w:rsid w:val="00B67BF6"/>
    <w:rsid w:val="00B77883"/>
    <w:rsid w:val="00B85B9C"/>
    <w:rsid w:val="00BA3F00"/>
    <w:rsid w:val="00BC079E"/>
    <w:rsid w:val="00BC48E4"/>
    <w:rsid w:val="00BD0305"/>
    <w:rsid w:val="00BE707A"/>
    <w:rsid w:val="00BF1639"/>
    <w:rsid w:val="00C00268"/>
    <w:rsid w:val="00C65FE2"/>
    <w:rsid w:val="00C92084"/>
    <w:rsid w:val="00CA5BD0"/>
    <w:rsid w:val="00CB6CB1"/>
    <w:rsid w:val="00CC0A6C"/>
    <w:rsid w:val="00CC3819"/>
    <w:rsid w:val="00CD285E"/>
    <w:rsid w:val="00CD5A1D"/>
    <w:rsid w:val="00CD7649"/>
    <w:rsid w:val="00CE0377"/>
    <w:rsid w:val="00D53B89"/>
    <w:rsid w:val="00D67753"/>
    <w:rsid w:val="00D720C6"/>
    <w:rsid w:val="00D83830"/>
    <w:rsid w:val="00D83E9D"/>
    <w:rsid w:val="00D85D7B"/>
    <w:rsid w:val="00D90431"/>
    <w:rsid w:val="00DA6C81"/>
    <w:rsid w:val="00DC6AAE"/>
    <w:rsid w:val="00DD7984"/>
    <w:rsid w:val="00DE256F"/>
    <w:rsid w:val="00DE6AA8"/>
    <w:rsid w:val="00E064E6"/>
    <w:rsid w:val="00E14CD9"/>
    <w:rsid w:val="00E20764"/>
    <w:rsid w:val="00E24216"/>
    <w:rsid w:val="00E26313"/>
    <w:rsid w:val="00E37E66"/>
    <w:rsid w:val="00E54E45"/>
    <w:rsid w:val="00E90E18"/>
    <w:rsid w:val="00EA2567"/>
    <w:rsid w:val="00EB4D2B"/>
    <w:rsid w:val="00ED7238"/>
    <w:rsid w:val="00EF123A"/>
    <w:rsid w:val="00F16148"/>
    <w:rsid w:val="00F17354"/>
    <w:rsid w:val="00F31904"/>
    <w:rsid w:val="00F33750"/>
    <w:rsid w:val="00F617A1"/>
    <w:rsid w:val="00F84A8F"/>
    <w:rsid w:val="00FA13FC"/>
    <w:rsid w:val="00FC3EAD"/>
    <w:rsid w:val="00FD4F24"/>
    <w:rsid w:val="00FE0927"/>
    <w:rsid w:val="00FE417C"/>
    <w:rsid w:val="00FF4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17C"/>
    <w:pPr>
      <w:widowControl w:val="0"/>
      <w:jc w:val="both"/>
    </w:pPr>
    <w:rPr>
      <w:rFonts w:ascii="Calibri" w:eastAsia="宋体" w:hAnsi="Calibri" w:cs="Times New Roman"/>
    </w:rPr>
  </w:style>
  <w:style w:type="paragraph" w:styleId="1">
    <w:name w:val="heading 1"/>
    <w:basedOn w:val="a"/>
    <w:next w:val="a"/>
    <w:link w:val="1Char"/>
    <w:uiPriority w:val="9"/>
    <w:qFormat/>
    <w:rsid w:val="00FE417C"/>
    <w:pPr>
      <w:keepNext/>
      <w:keepLines/>
      <w:spacing w:before="340" w:after="330" w:line="576" w:lineRule="auto"/>
      <w:outlineLvl w:val="0"/>
    </w:pPr>
    <w:rPr>
      <w:b/>
      <w:bCs/>
      <w:kern w:val="44"/>
      <w:sz w:val="44"/>
      <w:szCs w:val="44"/>
    </w:rPr>
  </w:style>
  <w:style w:type="paragraph" w:styleId="2">
    <w:name w:val="heading 2"/>
    <w:basedOn w:val="a"/>
    <w:next w:val="a"/>
    <w:link w:val="2Char"/>
    <w:uiPriority w:val="9"/>
    <w:semiHidden/>
    <w:unhideWhenUsed/>
    <w:qFormat/>
    <w:rsid w:val="00FE417C"/>
    <w:pPr>
      <w:keepNext/>
      <w:keepLines/>
      <w:spacing w:before="260" w:after="260" w:line="415"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4976"/>
    <w:pPr>
      <w:widowControl w:val="0"/>
      <w:autoSpaceDE w:val="0"/>
      <w:autoSpaceDN w:val="0"/>
      <w:adjustRightInd w:val="0"/>
    </w:pPr>
    <w:rPr>
      <w:rFonts w:ascii="华文中宋" w:hAnsi="华文中宋" w:cs="华文中宋"/>
      <w:color w:val="000000"/>
      <w:kern w:val="0"/>
      <w:sz w:val="24"/>
      <w:szCs w:val="24"/>
    </w:rPr>
  </w:style>
  <w:style w:type="paragraph" w:styleId="a3">
    <w:name w:val="Balloon Text"/>
    <w:basedOn w:val="a"/>
    <w:link w:val="Char"/>
    <w:uiPriority w:val="99"/>
    <w:semiHidden/>
    <w:unhideWhenUsed/>
    <w:rsid w:val="00D720C6"/>
    <w:rPr>
      <w:rFonts w:asciiTheme="minorHAnsi" w:eastAsiaTheme="minorEastAsia" w:hAnsiTheme="minorHAnsi" w:cstheme="minorBidi"/>
      <w:sz w:val="18"/>
      <w:szCs w:val="18"/>
    </w:rPr>
  </w:style>
  <w:style w:type="character" w:customStyle="1" w:styleId="Char">
    <w:name w:val="批注框文本 Char"/>
    <w:basedOn w:val="a0"/>
    <w:link w:val="a3"/>
    <w:uiPriority w:val="99"/>
    <w:semiHidden/>
    <w:rsid w:val="00D720C6"/>
    <w:rPr>
      <w:sz w:val="18"/>
      <w:szCs w:val="18"/>
    </w:rPr>
  </w:style>
  <w:style w:type="paragraph" w:styleId="a4">
    <w:name w:val="header"/>
    <w:basedOn w:val="a"/>
    <w:link w:val="Char0"/>
    <w:uiPriority w:val="99"/>
    <w:unhideWhenUsed/>
    <w:rsid w:val="003539D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3539DD"/>
    <w:rPr>
      <w:sz w:val="18"/>
      <w:szCs w:val="18"/>
    </w:rPr>
  </w:style>
  <w:style w:type="paragraph" w:styleId="a5">
    <w:name w:val="footer"/>
    <w:basedOn w:val="a"/>
    <w:link w:val="Char1"/>
    <w:uiPriority w:val="99"/>
    <w:unhideWhenUsed/>
    <w:rsid w:val="003539D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
    <w:basedOn w:val="a0"/>
    <w:link w:val="a5"/>
    <w:uiPriority w:val="99"/>
    <w:rsid w:val="003539DD"/>
    <w:rPr>
      <w:sz w:val="18"/>
      <w:szCs w:val="18"/>
    </w:rPr>
  </w:style>
  <w:style w:type="character" w:customStyle="1" w:styleId="1Char">
    <w:name w:val="标题 1 Char"/>
    <w:basedOn w:val="a0"/>
    <w:link w:val="1"/>
    <w:uiPriority w:val="9"/>
    <w:rsid w:val="00FE417C"/>
    <w:rPr>
      <w:rFonts w:ascii="Calibri" w:eastAsia="宋体" w:hAnsi="Calibri" w:cs="Times New Roman"/>
      <w:b/>
      <w:bCs/>
      <w:kern w:val="44"/>
      <w:sz w:val="44"/>
      <w:szCs w:val="44"/>
    </w:rPr>
  </w:style>
  <w:style w:type="character" w:customStyle="1" w:styleId="2Char">
    <w:name w:val="标题 2 Char"/>
    <w:basedOn w:val="a0"/>
    <w:link w:val="2"/>
    <w:uiPriority w:val="9"/>
    <w:semiHidden/>
    <w:rsid w:val="00FE417C"/>
    <w:rPr>
      <w:rFonts w:ascii="Cambria" w:eastAsia="宋体" w:hAnsi="Cambria" w:cs="宋体"/>
      <w:b/>
      <w:bCs/>
      <w:sz w:val="32"/>
      <w:szCs w:val="32"/>
    </w:rPr>
  </w:style>
  <w:style w:type="character" w:styleId="a6">
    <w:name w:val="Hyperlink"/>
    <w:basedOn w:val="a0"/>
    <w:uiPriority w:val="99"/>
    <w:semiHidden/>
    <w:unhideWhenUsed/>
    <w:rsid w:val="00FE417C"/>
    <w:rPr>
      <w:color w:val="0000FF"/>
      <w:u w:val="single"/>
    </w:rPr>
  </w:style>
  <w:style w:type="table" w:styleId="a7">
    <w:name w:val="Table Grid"/>
    <w:basedOn w:val="a1"/>
    <w:uiPriority w:val="59"/>
    <w:rsid w:val="003A1E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67BF6"/>
    <w:pPr>
      <w:ind w:firstLineChars="200" w:firstLine="420"/>
    </w:pPr>
  </w:style>
  <w:style w:type="character" w:styleId="a9">
    <w:name w:val="page number"/>
    <w:basedOn w:val="a0"/>
    <w:rsid w:val="00F319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17C"/>
    <w:pPr>
      <w:widowControl w:val="0"/>
      <w:jc w:val="both"/>
    </w:pPr>
    <w:rPr>
      <w:rFonts w:ascii="Calibri" w:eastAsia="宋体" w:hAnsi="Calibri" w:cs="Times New Roman"/>
    </w:rPr>
  </w:style>
  <w:style w:type="paragraph" w:styleId="1">
    <w:name w:val="heading 1"/>
    <w:basedOn w:val="a"/>
    <w:next w:val="a"/>
    <w:link w:val="1Char"/>
    <w:uiPriority w:val="9"/>
    <w:qFormat/>
    <w:rsid w:val="00FE417C"/>
    <w:pPr>
      <w:keepNext/>
      <w:keepLines/>
      <w:spacing w:before="340" w:after="330" w:line="576" w:lineRule="auto"/>
      <w:outlineLvl w:val="0"/>
    </w:pPr>
    <w:rPr>
      <w:b/>
      <w:bCs/>
      <w:kern w:val="44"/>
      <w:sz w:val="44"/>
      <w:szCs w:val="44"/>
    </w:rPr>
  </w:style>
  <w:style w:type="paragraph" w:styleId="2">
    <w:name w:val="heading 2"/>
    <w:basedOn w:val="a"/>
    <w:next w:val="a"/>
    <w:link w:val="2Char"/>
    <w:uiPriority w:val="9"/>
    <w:semiHidden/>
    <w:unhideWhenUsed/>
    <w:qFormat/>
    <w:rsid w:val="00FE417C"/>
    <w:pPr>
      <w:keepNext/>
      <w:keepLines/>
      <w:spacing w:before="260" w:after="260" w:line="415"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4976"/>
    <w:pPr>
      <w:widowControl w:val="0"/>
      <w:autoSpaceDE w:val="0"/>
      <w:autoSpaceDN w:val="0"/>
      <w:adjustRightInd w:val="0"/>
    </w:pPr>
    <w:rPr>
      <w:rFonts w:ascii="华文中宋" w:hAnsi="华文中宋" w:cs="华文中宋"/>
      <w:color w:val="000000"/>
      <w:kern w:val="0"/>
      <w:sz w:val="24"/>
      <w:szCs w:val="24"/>
    </w:rPr>
  </w:style>
  <w:style w:type="paragraph" w:styleId="a3">
    <w:name w:val="Balloon Text"/>
    <w:basedOn w:val="a"/>
    <w:link w:val="Char"/>
    <w:uiPriority w:val="99"/>
    <w:semiHidden/>
    <w:unhideWhenUsed/>
    <w:rsid w:val="00D720C6"/>
    <w:rPr>
      <w:rFonts w:asciiTheme="minorHAnsi" w:eastAsiaTheme="minorEastAsia" w:hAnsiTheme="minorHAnsi" w:cstheme="minorBidi"/>
      <w:sz w:val="18"/>
      <w:szCs w:val="18"/>
    </w:rPr>
  </w:style>
  <w:style w:type="character" w:customStyle="1" w:styleId="Char">
    <w:name w:val="批注框文本 Char"/>
    <w:basedOn w:val="a0"/>
    <w:link w:val="a3"/>
    <w:uiPriority w:val="99"/>
    <w:semiHidden/>
    <w:rsid w:val="00D720C6"/>
    <w:rPr>
      <w:sz w:val="18"/>
      <w:szCs w:val="18"/>
    </w:rPr>
  </w:style>
  <w:style w:type="paragraph" w:styleId="a4">
    <w:name w:val="header"/>
    <w:basedOn w:val="a"/>
    <w:link w:val="Char0"/>
    <w:uiPriority w:val="99"/>
    <w:unhideWhenUsed/>
    <w:rsid w:val="003539D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3539DD"/>
    <w:rPr>
      <w:sz w:val="18"/>
      <w:szCs w:val="18"/>
    </w:rPr>
  </w:style>
  <w:style w:type="paragraph" w:styleId="a5">
    <w:name w:val="footer"/>
    <w:basedOn w:val="a"/>
    <w:link w:val="Char1"/>
    <w:uiPriority w:val="99"/>
    <w:unhideWhenUsed/>
    <w:rsid w:val="003539D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
    <w:basedOn w:val="a0"/>
    <w:link w:val="a5"/>
    <w:uiPriority w:val="99"/>
    <w:rsid w:val="003539DD"/>
    <w:rPr>
      <w:sz w:val="18"/>
      <w:szCs w:val="18"/>
    </w:rPr>
  </w:style>
  <w:style w:type="character" w:customStyle="1" w:styleId="1Char">
    <w:name w:val="标题 1 Char"/>
    <w:basedOn w:val="a0"/>
    <w:link w:val="1"/>
    <w:uiPriority w:val="9"/>
    <w:rsid w:val="00FE417C"/>
    <w:rPr>
      <w:rFonts w:ascii="Calibri" w:eastAsia="宋体" w:hAnsi="Calibri" w:cs="Times New Roman"/>
      <w:b/>
      <w:bCs/>
      <w:kern w:val="44"/>
      <w:sz w:val="44"/>
      <w:szCs w:val="44"/>
    </w:rPr>
  </w:style>
  <w:style w:type="character" w:customStyle="1" w:styleId="2Char">
    <w:name w:val="标题 2 Char"/>
    <w:basedOn w:val="a0"/>
    <w:link w:val="2"/>
    <w:uiPriority w:val="9"/>
    <w:semiHidden/>
    <w:rsid w:val="00FE417C"/>
    <w:rPr>
      <w:rFonts w:ascii="Cambria" w:eastAsia="宋体" w:hAnsi="Cambria" w:cs="宋体"/>
      <w:b/>
      <w:bCs/>
      <w:sz w:val="32"/>
      <w:szCs w:val="32"/>
    </w:rPr>
  </w:style>
  <w:style w:type="character" w:styleId="a6">
    <w:name w:val="Hyperlink"/>
    <w:basedOn w:val="a0"/>
    <w:uiPriority w:val="99"/>
    <w:semiHidden/>
    <w:unhideWhenUsed/>
    <w:rsid w:val="00FE417C"/>
    <w:rPr>
      <w:color w:val="0000FF"/>
      <w:u w:val="single"/>
    </w:rPr>
  </w:style>
  <w:style w:type="table" w:styleId="a7">
    <w:name w:val="Table Grid"/>
    <w:basedOn w:val="a1"/>
    <w:uiPriority w:val="59"/>
    <w:rsid w:val="003A1E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67BF6"/>
    <w:pPr>
      <w:ind w:firstLineChars="200" w:firstLine="420"/>
    </w:pPr>
  </w:style>
  <w:style w:type="character" w:styleId="a9">
    <w:name w:val="page number"/>
    <w:basedOn w:val="a0"/>
    <w:rsid w:val="00F31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209">
      <w:bodyDiv w:val="1"/>
      <w:marLeft w:val="0"/>
      <w:marRight w:val="0"/>
      <w:marTop w:val="0"/>
      <w:marBottom w:val="0"/>
      <w:divBdr>
        <w:top w:val="none" w:sz="0" w:space="0" w:color="auto"/>
        <w:left w:val="none" w:sz="0" w:space="0" w:color="auto"/>
        <w:bottom w:val="none" w:sz="0" w:space="0" w:color="auto"/>
        <w:right w:val="none" w:sz="0" w:space="0" w:color="auto"/>
      </w:divBdr>
    </w:div>
    <w:div w:id="33190246">
      <w:bodyDiv w:val="1"/>
      <w:marLeft w:val="0"/>
      <w:marRight w:val="0"/>
      <w:marTop w:val="0"/>
      <w:marBottom w:val="0"/>
      <w:divBdr>
        <w:top w:val="none" w:sz="0" w:space="0" w:color="auto"/>
        <w:left w:val="none" w:sz="0" w:space="0" w:color="auto"/>
        <w:bottom w:val="none" w:sz="0" w:space="0" w:color="auto"/>
        <w:right w:val="none" w:sz="0" w:space="0" w:color="auto"/>
      </w:divBdr>
      <w:divsChild>
        <w:div w:id="1482968947">
          <w:marLeft w:val="0"/>
          <w:marRight w:val="0"/>
          <w:marTop w:val="0"/>
          <w:marBottom w:val="0"/>
          <w:divBdr>
            <w:top w:val="none" w:sz="0" w:space="0" w:color="auto"/>
            <w:left w:val="none" w:sz="0" w:space="0" w:color="auto"/>
            <w:bottom w:val="none" w:sz="0" w:space="0" w:color="auto"/>
            <w:right w:val="none" w:sz="0" w:space="0" w:color="auto"/>
          </w:divBdr>
        </w:div>
      </w:divsChild>
    </w:div>
    <w:div w:id="66810700">
      <w:bodyDiv w:val="1"/>
      <w:marLeft w:val="0"/>
      <w:marRight w:val="0"/>
      <w:marTop w:val="0"/>
      <w:marBottom w:val="0"/>
      <w:divBdr>
        <w:top w:val="none" w:sz="0" w:space="0" w:color="auto"/>
        <w:left w:val="none" w:sz="0" w:space="0" w:color="auto"/>
        <w:bottom w:val="none" w:sz="0" w:space="0" w:color="auto"/>
        <w:right w:val="none" w:sz="0" w:space="0" w:color="auto"/>
      </w:divBdr>
    </w:div>
    <w:div w:id="420682788">
      <w:bodyDiv w:val="1"/>
      <w:marLeft w:val="0"/>
      <w:marRight w:val="0"/>
      <w:marTop w:val="0"/>
      <w:marBottom w:val="0"/>
      <w:divBdr>
        <w:top w:val="none" w:sz="0" w:space="0" w:color="auto"/>
        <w:left w:val="none" w:sz="0" w:space="0" w:color="auto"/>
        <w:bottom w:val="none" w:sz="0" w:space="0" w:color="auto"/>
        <w:right w:val="none" w:sz="0" w:space="0" w:color="auto"/>
      </w:divBdr>
      <w:divsChild>
        <w:div w:id="1322850493">
          <w:marLeft w:val="0"/>
          <w:marRight w:val="0"/>
          <w:marTop w:val="0"/>
          <w:marBottom w:val="0"/>
          <w:divBdr>
            <w:top w:val="none" w:sz="0" w:space="0" w:color="auto"/>
            <w:left w:val="none" w:sz="0" w:space="0" w:color="auto"/>
            <w:bottom w:val="none" w:sz="0" w:space="0" w:color="auto"/>
            <w:right w:val="none" w:sz="0" w:space="0" w:color="auto"/>
          </w:divBdr>
        </w:div>
      </w:divsChild>
    </w:div>
    <w:div w:id="783236604">
      <w:bodyDiv w:val="1"/>
      <w:marLeft w:val="0"/>
      <w:marRight w:val="0"/>
      <w:marTop w:val="0"/>
      <w:marBottom w:val="0"/>
      <w:divBdr>
        <w:top w:val="none" w:sz="0" w:space="0" w:color="auto"/>
        <w:left w:val="none" w:sz="0" w:space="0" w:color="auto"/>
        <w:bottom w:val="none" w:sz="0" w:space="0" w:color="auto"/>
        <w:right w:val="none" w:sz="0" w:space="0" w:color="auto"/>
      </w:divBdr>
      <w:divsChild>
        <w:div w:id="843587594">
          <w:marLeft w:val="0"/>
          <w:marRight w:val="0"/>
          <w:marTop w:val="0"/>
          <w:marBottom w:val="0"/>
          <w:divBdr>
            <w:top w:val="none" w:sz="0" w:space="0" w:color="auto"/>
            <w:left w:val="none" w:sz="0" w:space="0" w:color="auto"/>
            <w:bottom w:val="none" w:sz="0" w:space="0" w:color="auto"/>
            <w:right w:val="none" w:sz="0" w:space="0" w:color="auto"/>
          </w:divBdr>
        </w:div>
      </w:divsChild>
    </w:div>
    <w:div w:id="798763348">
      <w:bodyDiv w:val="1"/>
      <w:marLeft w:val="0"/>
      <w:marRight w:val="0"/>
      <w:marTop w:val="0"/>
      <w:marBottom w:val="0"/>
      <w:divBdr>
        <w:top w:val="none" w:sz="0" w:space="0" w:color="auto"/>
        <w:left w:val="none" w:sz="0" w:space="0" w:color="auto"/>
        <w:bottom w:val="none" w:sz="0" w:space="0" w:color="auto"/>
        <w:right w:val="none" w:sz="0" w:space="0" w:color="auto"/>
      </w:divBdr>
    </w:div>
    <w:div w:id="881213889">
      <w:bodyDiv w:val="1"/>
      <w:marLeft w:val="0"/>
      <w:marRight w:val="0"/>
      <w:marTop w:val="0"/>
      <w:marBottom w:val="0"/>
      <w:divBdr>
        <w:top w:val="none" w:sz="0" w:space="0" w:color="auto"/>
        <w:left w:val="none" w:sz="0" w:space="0" w:color="auto"/>
        <w:bottom w:val="none" w:sz="0" w:space="0" w:color="auto"/>
        <w:right w:val="none" w:sz="0" w:space="0" w:color="auto"/>
      </w:divBdr>
      <w:divsChild>
        <w:div w:id="1268997748">
          <w:marLeft w:val="0"/>
          <w:marRight w:val="0"/>
          <w:marTop w:val="0"/>
          <w:marBottom w:val="0"/>
          <w:divBdr>
            <w:top w:val="none" w:sz="0" w:space="0" w:color="auto"/>
            <w:left w:val="none" w:sz="0" w:space="0" w:color="auto"/>
            <w:bottom w:val="none" w:sz="0" w:space="0" w:color="auto"/>
            <w:right w:val="none" w:sz="0" w:space="0" w:color="auto"/>
          </w:divBdr>
          <w:divsChild>
            <w:div w:id="1501849366">
              <w:marLeft w:val="0"/>
              <w:marRight w:val="0"/>
              <w:marTop w:val="0"/>
              <w:marBottom w:val="0"/>
              <w:divBdr>
                <w:top w:val="none" w:sz="0" w:space="0" w:color="auto"/>
                <w:left w:val="none" w:sz="0" w:space="0" w:color="auto"/>
                <w:bottom w:val="none" w:sz="0" w:space="0" w:color="auto"/>
                <w:right w:val="none" w:sz="0" w:space="0" w:color="auto"/>
              </w:divBdr>
              <w:divsChild>
                <w:div w:id="519583236">
                  <w:marLeft w:val="0"/>
                  <w:marRight w:val="0"/>
                  <w:marTop w:val="0"/>
                  <w:marBottom w:val="0"/>
                  <w:divBdr>
                    <w:top w:val="none" w:sz="0" w:space="0" w:color="auto"/>
                    <w:left w:val="none" w:sz="0" w:space="0" w:color="auto"/>
                    <w:bottom w:val="none" w:sz="0" w:space="0" w:color="auto"/>
                    <w:right w:val="none" w:sz="0" w:space="0" w:color="auto"/>
                  </w:divBdr>
                  <w:divsChild>
                    <w:div w:id="118786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910742">
      <w:bodyDiv w:val="1"/>
      <w:marLeft w:val="0"/>
      <w:marRight w:val="0"/>
      <w:marTop w:val="0"/>
      <w:marBottom w:val="0"/>
      <w:divBdr>
        <w:top w:val="none" w:sz="0" w:space="0" w:color="auto"/>
        <w:left w:val="none" w:sz="0" w:space="0" w:color="auto"/>
        <w:bottom w:val="none" w:sz="0" w:space="0" w:color="auto"/>
        <w:right w:val="none" w:sz="0" w:space="0" w:color="auto"/>
      </w:divBdr>
      <w:divsChild>
        <w:div w:id="1598096696">
          <w:marLeft w:val="0"/>
          <w:marRight w:val="0"/>
          <w:marTop w:val="0"/>
          <w:marBottom w:val="0"/>
          <w:divBdr>
            <w:top w:val="single" w:sz="8" w:space="0" w:color="auto"/>
            <w:left w:val="none" w:sz="0" w:space="0" w:color="auto"/>
            <w:bottom w:val="single" w:sz="8" w:space="1" w:color="auto"/>
            <w:right w:val="none" w:sz="0" w:space="0" w:color="auto"/>
          </w:divBdr>
        </w:div>
      </w:divsChild>
    </w:div>
    <w:div w:id="938950910">
      <w:bodyDiv w:val="1"/>
      <w:marLeft w:val="0"/>
      <w:marRight w:val="0"/>
      <w:marTop w:val="0"/>
      <w:marBottom w:val="0"/>
      <w:divBdr>
        <w:top w:val="none" w:sz="0" w:space="0" w:color="auto"/>
        <w:left w:val="none" w:sz="0" w:space="0" w:color="auto"/>
        <w:bottom w:val="none" w:sz="0" w:space="0" w:color="auto"/>
        <w:right w:val="none" w:sz="0" w:space="0" w:color="auto"/>
      </w:divBdr>
      <w:divsChild>
        <w:div w:id="1313635028">
          <w:marLeft w:val="0"/>
          <w:marRight w:val="0"/>
          <w:marTop w:val="0"/>
          <w:marBottom w:val="0"/>
          <w:divBdr>
            <w:top w:val="none" w:sz="0" w:space="0" w:color="auto"/>
            <w:left w:val="none" w:sz="0" w:space="0" w:color="auto"/>
            <w:bottom w:val="none" w:sz="0" w:space="0" w:color="auto"/>
            <w:right w:val="none" w:sz="0" w:space="0" w:color="auto"/>
          </w:divBdr>
        </w:div>
      </w:divsChild>
    </w:div>
    <w:div w:id="1052851409">
      <w:bodyDiv w:val="1"/>
      <w:marLeft w:val="0"/>
      <w:marRight w:val="0"/>
      <w:marTop w:val="0"/>
      <w:marBottom w:val="0"/>
      <w:divBdr>
        <w:top w:val="none" w:sz="0" w:space="0" w:color="auto"/>
        <w:left w:val="none" w:sz="0" w:space="0" w:color="auto"/>
        <w:bottom w:val="none" w:sz="0" w:space="0" w:color="auto"/>
        <w:right w:val="none" w:sz="0" w:space="0" w:color="auto"/>
      </w:divBdr>
    </w:div>
    <w:div w:id="1174807914">
      <w:bodyDiv w:val="1"/>
      <w:marLeft w:val="0"/>
      <w:marRight w:val="0"/>
      <w:marTop w:val="0"/>
      <w:marBottom w:val="0"/>
      <w:divBdr>
        <w:top w:val="none" w:sz="0" w:space="0" w:color="auto"/>
        <w:left w:val="none" w:sz="0" w:space="0" w:color="auto"/>
        <w:bottom w:val="none" w:sz="0" w:space="0" w:color="auto"/>
        <w:right w:val="none" w:sz="0" w:space="0" w:color="auto"/>
      </w:divBdr>
      <w:divsChild>
        <w:div w:id="1104230763">
          <w:marLeft w:val="0"/>
          <w:marRight w:val="0"/>
          <w:marTop w:val="0"/>
          <w:marBottom w:val="0"/>
          <w:divBdr>
            <w:top w:val="none" w:sz="0" w:space="0" w:color="auto"/>
            <w:left w:val="none" w:sz="0" w:space="0" w:color="auto"/>
            <w:bottom w:val="none" w:sz="0" w:space="0" w:color="auto"/>
            <w:right w:val="none" w:sz="0" w:space="0" w:color="auto"/>
          </w:divBdr>
        </w:div>
        <w:div w:id="1566263380">
          <w:marLeft w:val="0"/>
          <w:marRight w:val="0"/>
          <w:marTop w:val="0"/>
          <w:marBottom w:val="0"/>
          <w:divBdr>
            <w:top w:val="none" w:sz="0" w:space="0" w:color="auto"/>
            <w:left w:val="none" w:sz="0" w:space="0" w:color="auto"/>
            <w:bottom w:val="none" w:sz="0" w:space="0" w:color="auto"/>
            <w:right w:val="none" w:sz="0" w:space="0" w:color="auto"/>
          </w:divBdr>
        </w:div>
        <w:div w:id="1373264205">
          <w:marLeft w:val="0"/>
          <w:marRight w:val="0"/>
          <w:marTop w:val="0"/>
          <w:marBottom w:val="0"/>
          <w:divBdr>
            <w:top w:val="none" w:sz="0" w:space="0" w:color="auto"/>
            <w:left w:val="none" w:sz="0" w:space="0" w:color="auto"/>
            <w:bottom w:val="none" w:sz="0" w:space="0" w:color="auto"/>
            <w:right w:val="none" w:sz="0" w:space="0" w:color="auto"/>
          </w:divBdr>
        </w:div>
        <w:div w:id="296422093">
          <w:marLeft w:val="0"/>
          <w:marRight w:val="0"/>
          <w:marTop w:val="0"/>
          <w:marBottom w:val="0"/>
          <w:divBdr>
            <w:top w:val="none" w:sz="0" w:space="0" w:color="auto"/>
            <w:left w:val="none" w:sz="0" w:space="0" w:color="auto"/>
            <w:bottom w:val="none" w:sz="0" w:space="0" w:color="auto"/>
            <w:right w:val="none" w:sz="0" w:space="0" w:color="auto"/>
          </w:divBdr>
        </w:div>
        <w:div w:id="1476331823">
          <w:marLeft w:val="0"/>
          <w:marRight w:val="0"/>
          <w:marTop w:val="0"/>
          <w:marBottom w:val="0"/>
          <w:divBdr>
            <w:top w:val="none" w:sz="0" w:space="0" w:color="auto"/>
            <w:left w:val="none" w:sz="0" w:space="0" w:color="auto"/>
            <w:bottom w:val="none" w:sz="0" w:space="0" w:color="auto"/>
            <w:right w:val="none" w:sz="0" w:space="0" w:color="auto"/>
          </w:divBdr>
        </w:div>
        <w:div w:id="1478298500">
          <w:marLeft w:val="0"/>
          <w:marRight w:val="0"/>
          <w:marTop w:val="0"/>
          <w:marBottom w:val="0"/>
          <w:divBdr>
            <w:top w:val="none" w:sz="0" w:space="0" w:color="auto"/>
            <w:left w:val="none" w:sz="0" w:space="0" w:color="auto"/>
            <w:bottom w:val="none" w:sz="0" w:space="0" w:color="auto"/>
            <w:right w:val="none" w:sz="0" w:space="0" w:color="auto"/>
          </w:divBdr>
        </w:div>
        <w:div w:id="1464346842">
          <w:marLeft w:val="0"/>
          <w:marRight w:val="0"/>
          <w:marTop w:val="0"/>
          <w:marBottom w:val="0"/>
          <w:divBdr>
            <w:top w:val="none" w:sz="0" w:space="0" w:color="auto"/>
            <w:left w:val="none" w:sz="0" w:space="0" w:color="auto"/>
            <w:bottom w:val="none" w:sz="0" w:space="0" w:color="auto"/>
            <w:right w:val="none" w:sz="0" w:space="0" w:color="auto"/>
          </w:divBdr>
        </w:div>
        <w:div w:id="1001474201">
          <w:marLeft w:val="0"/>
          <w:marRight w:val="0"/>
          <w:marTop w:val="0"/>
          <w:marBottom w:val="0"/>
          <w:divBdr>
            <w:top w:val="none" w:sz="0" w:space="0" w:color="auto"/>
            <w:left w:val="none" w:sz="0" w:space="0" w:color="auto"/>
            <w:bottom w:val="none" w:sz="0" w:space="0" w:color="auto"/>
            <w:right w:val="none" w:sz="0" w:space="0" w:color="auto"/>
          </w:divBdr>
        </w:div>
        <w:div w:id="935013567">
          <w:marLeft w:val="0"/>
          <w:marRight w:val="0"/>
          <w:marTop w:val="0"/>
          <w:marBottom w:val="0"/>
          <w:divBdr>
            <w:top w:val="none" w:sz="0" w:space="0" w:color="auto"/>
            <w:left w:val="none" w:sz="0" w:space="0" w:color="auto"/>
            <w:bottom w:val="none" w:sz="0" w:space="0" w:color="auto"/>
            <w:right w:val="none" w:sz="0" w:space="0" w:color="auto"/>
          </w:divBdr>
        </w:div>
        <w:div w:id="977801685">
          <w:marLeft w:val="0"/>
          <w:marRight w:val="0"/>
          <w:marTop w:val="0"/>
          <w:marBottom w:val="0"/>
          <w:divBdr>
            <w:top w:val="none" w:sz="0" w:space="0" w:color="auto"/>
            <w:left w:val="none" w:sz="0" w:space="0" w:color="auto"/>
            <w:bottom w:val="none" w:sz="0" w:space="0" w:color="auto"/>
            <w:right w:val="none" w:sz="0" w:space="0" w:color="auto"/>
          </w:divBdr>
        </w:div>
        <w:div w:id="322665743">
          <w:marLeft w:val="0"/>
          <w:marRight w:val="0"/>
          <w:marTop w:val="0"/>
          <w:marBottom w:val="0"/>
          <w:divBdr>
            <w:top w:val="none" w:sz="0" w:space="0" w:color="auto"/>
            <w:left w:val="none" w:sz="0" w:space="0" w:color="auto"/>
            <w:bottom w:val="none" w:sz="0" w:space="0" w:color="auto"/>
            <w:right w:val="none" w:sz="0" w:space="0" w:color="auto"/>
          </w:divBdr>
        </w:div>
        <w:div w:id="1304047020">
          <w:marLeft w:val="0"/>
          <w:marRight w:val="0"/>
          <w:marTop w:val="0"/>
          <w:marBottom w:val="0"/>
          <w:divBdr>
            <w:top w:val="none" w:sz="0" w:space="0" w:color="auto"/>
            <w:left w:val="none" w:sz="0" w:space="0" w:color="auto"/>
            <w:bottom w:val="none" w:sz="0" w:space="0" w:color="auto"/>
            <w:right w:val="none" w:sz="0" w:space="0" w:color="auto"/>
          </w:divBdr>
        </w:div>
        <w:div w:id="962930780">
          <w:marLeft w:val="0"/>
          <w:marRight w:val="0"/>
          <w:marTop w:val="0"/>
          <w:marBottom w:val="0"/>
          <w:divBdr>
            <w:top w:val="none" w:sz="0" w:space="0" w:color="auto"/>
            <w:left w:val="none" w:sz="0" w:space="0" w:color="auto"/>
            <w:bottom w:val="none" w:sz="0" w:space="0" w:color="auto"/>
            <w:right w:val="none" w:sz="0" w:space="0" w:color="auto"/>
          </w:divBdr>
        </w:div>
        <w:div w:id="1540699655">
          <w:marLeft w:val="0"/>
          <w:marRight w:val="0"/>
          <w:marTop w:val="0"/>
          <w:marBottom w:val="0"/>
          <w:divBdr>
            <w:top w:val="none" w:sz="0" w:space="0" w:color="auto"/>
            <w:left w:val="none" w:sz="0" w:space="0" w:color="auto"/>
            <w:bottom w:val="none" w:sz="0" w:space="0" w:color="auto"/>
            <w:right w:val="none" w:sz="0" w:space="0" w:color="auto"/>
          </w:divBdr>
        </w:div>
      </w:divsChild>
    </w:div>
    <w:div w:id="1178151665">
      <w:marLeft w:val="0"/>
      <w:marRight w:val="0"/>
      <w:marTop w:val="0"/>
      <w:marBottom w:val="0"/>
      <w:divBdr>
        <w:top w:val="none" w:sz="0" w:space="0" w:color="auto"/>
        <w:left w:val="none" w:sz="0" w:space="0" w:color="auto"/>
        <w:bottom w:val="none" w:sz="0" w:space="0" w:color="auto"/>
        <w:right w:val="none" w:sz="0" w:space="0" w:color="auto"/>
      </w:divBdr>
      <w:divsChild>
        <w:div w:id="1215265846">
          <w:marLeft w:val="0"/>
          <w:marRight w:val="0"/>
          <w:marTop w:val="0"/>
          <w:marBottom w:val="0"/>
          <w:divBdr>
            <w:top w:val="none" w:sz="0" w:space="0" w:color="auto"/>
            <w:left w:val="none" w:sz="0" w:space="0" w:color="auto"/>
            <w:bottom w:val="none" w:sz="0" w:space="0" w:color="auto"/>
            <w:right w:val="none" w:sz="0" w:space="0" w:color="auto"/>
          </w:divBdr>
          <w:divsChild>
            <w:div w:id="110384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74349">
      <w:bodyDiv w:val="1"/>
      <w:marLeft w:val="0"/>
      <w:marRight w:val="0"/>
      <w:marTop w:val="0"/>
      <w:marBottom w:val="0"/>
      <w:divBdr>
        <w:top w:val="none" w:sz="0" w:space="0" w:color="auto"/>
        <w:left w:val="none" w:sz="0" w:space="0" w:color="auto"/>
        <w:bottom w:val="none" w:sz="0" w:space="0" w:color="auto"/>
        <w:right w:val="none" w:sz="0" w:space="0" w:color="auto"/>
      </w:divBdr>
      <w:divsChild>
        <w:div w:id="515193204">
          <w:marLeft w:val="0"/>
          <w:marRight w:val="0"/>
          <w:marTop w:val="0"/>
          <w:marBottom w:val="0"/>
          <w:divBdr>
            <w:top w:val="none" w:sz="0" w:space="0" w:color="auto"/>
            <w:left w:val="none" w:sz="0" w:space="0" w:color="auto"/>
            <w:bottom w:val="none" w:sz="0" w:space="0" w:color="auto"/>
            <w:right w:val="none" w:sz="0" w:space="0" w:color="auto"/>
          </w:divBdr>
        </w:div>
        <w:div w:id="1114133795">
          <w:marLeft w:val="0"/>
          <w:marRight w:val="0"/>
          <w:marTop w:val="0"/>
          <w:marBottom w:val="0"/>
          <w:divBdr>
            <w:top w:val="single" w:sz="8" w:space="0" w:color="auto"/>
            <w:left w:val="none" w:sz="0" w:space="0" w:color="auto"/>
            <w:bottom w:val="single" w:sz="8" w:space="1" w:color="auto"/>
            <w:right w:val="none" w:sz="0" w:space="0" w:color="auto"/>
          </w:divBdr>
        </w:div>
        <w:div w:id="1777286804">
          <w:marLeft w:val="0"/>
          <w:marRight w:val="0"/>
          <w:marTop w:val="0"/>
          <w:marBottom w:val="0"/>
          <w:divBdr>
            <w:top w:val="none" w:sz="0" w:space="0" w:color="auto"/>
            <w:left w:val="none" w:sz="0" w:space="0" w:color="auto"/>
            <w:bottom w:val="none" w:sz="0" w:space="0" w:color="auto"/>
            <w:right w:val="none" w:sz="0" w:space="0" w:color="auto"/>
          </w:divBdr>
          <w:divsChild>
            <w:div w:id="206028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036894">
      <w:bodyDiv w:val="1"/>
      <w:marLeft w:val="0"/>
      <w:marRight w:val="0"/>
      <w:marTop w:val="0"/>
      <w:marBottom w:val="0"/>
      <w:divBdr>
        <w:top w:val="none" w:sz="0" w:space="0" w:color="auto"/>
        <w:left w:val="none" w:sz="0" w:space="0" w:color="auto"/>
        <w:bottom w:val="none" w:sz="0" w:space="0" w:color="auto"/>
        <w:right w:val="none" w:sz="0" w:space="0" w:color="auto"/>
      </w:divBdr>
      <w:divsChild>
        <w:div w:id="1052657147">
          <w:marLeft w:val="0"/>
          <w:marRight w:val="0"/>
          <w:marTop w:val="0"/>
          <w:marBottom w:val="0"/>
          <w:divBdr>
            <w:top w:val="single" w:sz="8" w:space="0" w:color="auto"/>
            <w:left w:val="none" w:sz="0" w:space="0" w:color="auto"/>
            <w:bottom w:val="single" w:sz="8" w:space="1" w:color="auto"/>
            <w:right w:val="none" w:sz="0" w:space="0" w:color="auto"/>
          </w:divBdr>
        </w:div>
      </w:divsChild>
    </w:div>
    <w:div w:id="1464930656">
      <w:bodyDiv w:val="1"/>
      <w:marLeft w:val="0"/>
      <w:marRight w:val="0"/>
      <w:marTop w:val="0"/>
      <w:marBottom w:val="0"/>
      <w:divBdr>
        <w:top w:val="none" w:sz="0" w:space="0" w:color="auto"/>
        <w:left w:val="none" w:sz="0" w:space="0" w:color="auto"/>
        <w:bottom w:val="none" w:sz="0" w:space="0" w:color="auto"/>
        <w:right w:val="none" w:sz="0" w:space="0" w:color="auto"/>
      </w:divBdr>
    </w:div>
    <w:div w:id="1478110674">
      <w:bodyDiv w:val="1"/>
      <w:marLeft w:val="0"/>
      <w:marRight w:val="0"/>
      <w:marTop w:val="0"/>
      <w:marBottom w:val="0"/>
      <w:divBdr>
        <w:top w:val="none" w:sz="0" w:space="0" w:color="auto"/>
        <w:left w:val="none" w:sz="0" w:space="0" w:color="auto"/>
        <w:bottom w:val="none" w:sz="0" w:space="0" w:color="auto"/>
        <w:right w:val="none" w:sz="0" w:space="0" w:color="auto"/>
      </w:divBdr>
      <w:divsChild>
        <w:div w:id="562714522">
          <w:marLeft w:val="0"/>
          <w:marRight w:val="0"/>
          <w:marTop w:val="0"/>
          <w:marBottom w:val="0"/>
          <w:divBdr>
            <w:top w:val="none" w:sz="0" w:space="0" w:color="auto"/>
            <w:left w:val="none" w:sz="0" w:space="0" w:color="auto"/>
            <w:bottom w:val="none" w:sz="0" w:space="0" w:color="auto"/>
            <w:right w:val="none" w:sz="0" w:space="0" w:color="auto"/>
          </w:divBdr>
        </w:div>
      </w:divsChild>
    </w:div>
    <w:div w:id="1609460628">
      <w:bodyDiv w:val="1"/>
      <w:marLeft w:val="0"/>
      <w:marRight w:val="0"/>
      <w:marTop w:val="0"/>
      <w:marBottom w:val="0"/>
      <w:divBdr>
        <w:top w:val="none" w:sz="0" w:space="0" w:color="auto"/>
        <w:left w:val="none" w:sz="0" w:space="0" w:color="auto"/>
        <w:bottom w:val="none" w:sz="0" w:space="0" w:color="auto"/>
        <w:right w:val="none" w:sz="0" w:space="0" w:color="auto"/>
      </w:divBdr>
      <w:divsChild>
        <w:div w:id="1587954768">
          <w:marLeft w:val="0"/>
          <w:marRight w:val="0"/>
          <w:marTop w:val="0"/>
          <w:marBottom w:val="0"/>
          <w:divBdr>
            <w:top w:val="none" w:sz="0" w:space="0" w:color="auto"/>
            <w:left w:val="none" w:sz="0" w:space="0" w:color="auto"/>
            <w:bottom w:val="none" w:sz="0" w:space="0" w:color="auto"/>
            <w:right w:val="none" w:sz="0" w:space="0" w:color="auto"/>
          </w:divBdr>
        </w:div>
      </w:divsChild>
    </w:div>
    <w:div w:id="1884052122">
      <w:bodyDiv w:val="1"/>
      <w:marLeft w:val="0"/>
      <w:marRight w:val="0"/>
      <w:marTop w:val="0"/>
      <w:marBottom w:val="0"/>
      <w:divBdr>
        <w:top w:val="none" w:sz="0" w:space="0" w:color="auto"/>
        <w:left w:val="none" w:sz="0" w:space="0" w:color="auto"/>
        <w:bottom w:val="none" w:sz="0" w:space="0" w:color="auto"/>
        <w:right w:val="none" w:sz="0" w:space="0" w:color="auto"/>
      </w:divBdr>
      <w:divsChild>
        <w:div w:id="896747458">
          <w:marLeft w:val="0"/>
          <w:marRight w:val="0"/>
          <w:marTop w:val="0"/>
          <w:marBottom w:val="0"/>
          <w:divBdr>
            <w:top w:val="none" w:sz="0" w:space="0" w:color="auto"/>
            <w:left w:val="none" w:sz="0" w:space="0" w:color="auto"/>
            <w:bottom w:val="none" w:sz="0" w:space="0" w:color="auto"/>
            <w:right w:val="none" w:sz="0" w:space="0" w:color="auto"/>
          </w:divBdr>
        </w:div>
      </w:divsChild>
    </w:div>
    <w:div w:id="2054965819">
      <w:bodyDiv w:val="1"/>
      <w:marLeft w:val="0"/>
      <w:marRight w:val="0"/>
      <w:marTop w:val="0"/>
      <w:marBottom w:val="0"/>
      <w:divBdr>
        <w:top w:val="none" w:sz="0" w:space="0" w:color="auto"/>
        <w:left w:val="none" w:sz="0" w:space="0" w:color="auto"/>
        <w:bottom w:val="none" w:sz="0" w:space="0" w:color="auto"/>
        <w:right w:val="none" w:sz="0" w:space="0" w:color="auto"/>
      </w:divBdr>
      <w:divsChild>
        <w:div w:id="1089157936">
          <w:marLeft w:val="0"/>
          <w:marRight w:val="0"/>
          <w:marTop w:val="0"/>
          <w:marBottom w:val="0"/>
          <w:divBdr>
            <w:top w:val="single" w:sz="8" w:space="0" w:color="auto"/>
            <w:left w:val="none" w:sz="0" w:space="0" w:color="auto"/>
            <w:bottom w:val="single" w:sz="8" w:space="1" w:color="auto"/>
            <w:right w:val="none" w:sz="0" w:space="0" w:color="auto"/>
          </w:divBdr>
        </w:div>
      </w:divsChild>
    </w:div>
    <w:div w:id="2099250132">
      <w:bodyDiv w:val="1"/>
      <w:marLeft w:val="0"/>
      <w:marRight w:val="0"/>
      <w:marTop w:val="0"/>
      <w:marBottom w:val="0"/>
      <w:divBdr>
        <w:top w:val="none" w:sz="0" w:space="0" w:color="auto"/>
        <w:left w:val="none" w:sz="0" w:space="0" w:color="auto"/>
        <w:bottom w:val="none" w:sz="0" w:space="0" w:color="auto"/>
        <w:right w:val="none" w:sz="0" w:space="0" w:color="auto"/>
      </w:divBdr>
      <w:divsChild>
        <w:div w:id="1692032196">
          <w:marLeft w:val="0"/>
          <w:marRight w:val="0"/>
          <w:marTop w:val="0"/>
          <w:marBottom w:val="0"/>
          <w:divBdr>
            <w:top w:val="none" w:sz="0" w:space="0" w:color="auto"/>
            <w:left w:val="none" w:sz="0" w:space="0" w:color="auto"/>
            <w:bottom w:val="none" w:sz="0" w:space="0" w:color="auto"/>
            <w:right w:val="none" w:sz="0" w:space="0" w:color="auto"/>
          </w:divBdr>
        </w:div>
      </w:divsChild>
    </w:div>
    <w:div w:id="213255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Pages>
  <Words>941</Words>
  <Characters>5365</Characters>
  <Application>Microsoft Office Word</Application>
  <DocSecurity>0</DocSecurity>
  <Lines>44</Lines>
  <Paragraphs>12</Paragraphs>
  <ScaleCrop>false</ScaleCrop>
  <Company/>
  <LinksUpToDate>false</LinksUpToDate>
  <CharactersWithSpaces>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SYSU</dc:creator>
  <cp:lastModifiedBy>USER-</cp:lastModifiedBy>
  <cp:revision>9</cp:revision>
  <cp:lastPrinted>2016-10-26T09:20:00Z</cp:lastPrinted>
  <dcterms:created xsi:type="dcterms:W3CDTF">2016-11-28T00:46:00Z</dcterms:created>
  <dcterms:modified xsi:type="dcterms:W3CDTF">2019-09-11T07:59:00Z</dcterms:modified>
</cp:coreProperties>
</file>